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7D8F11" w14:textId="77777777" w:rsidR="002A7B2F" w:rsidRPr="006E1489" w:rsidRDefault="002A7B2F">
      <w:pPr>
        <w:rPr>
          <w:rFonts w:cstheme="minorHAnsi"/>
          <w:lang w:val="en-GB"/>
        </w:rPr>
      </w:pPr>
    </w:p>
    <w:p w14:paraId="27E68034" w14:textId="77777777" w:rsidR="00643EC7" w:rsidRPr="006E1489" w:rsidRDefault="00643EC7" w:rsidP="00643EC7">
      <w:pPr>
        <w:jc w:val="center"/>
        <w:rPr>
          <w:rFonts w:cstheme="minorHAnsi"/>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8"/>
        <w:gridCol w:w="6533"/>
      </w:tblGrid>
      <w:tr w:rsidR="00643EC7" w:rsidRPr="006E1489" w14:paraId="3AF8C682" w14:textId="77777777" w:rsidTr="00643EC7">
        <w:trPr>
          <w:trHeight w:hRule="exact" w:val="388"/>
          <w:jc w:val="center"/>
        </w:trPr>
        <w:tc>
          <w:tcPr>
            <w:tcW w:w="2388"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50D11CA3" w14:textId="29E09154" w:rsidR="00643EC7" w:rsidRPr="00F33973" w:rsidRDefault="00F33973" w:rsidP="002F2C35">
            <w:pPr>
              <w:rPr>
                <w:rFonts w:cstheme="minorHAnsi"/>
                <w:b/>
                <w:color w:val="FFFFFF" w:themeColor="background1"/>
                <w:lang w:val="el-GR"/>
              </w:rPr>
            </w:pPr>
            <w:r>
              <w:rPr>
                <w:rFonts w:cstheme="minorHAnsi"/>
                <w:b/>
                <w:color w:val="FFFFFF" w:themeColor="background1"/>
                <w:lang w:val="el-GR"/>
              </w:rPr>
              <w:t>Τίτλος</w:t>
            </w:r>
          </w:p>
        </w:tc>
        <w:tc>
          <w:tcPr>
            <w:tcW w:w="653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01447994" w14:textId="45CC00A9" w:rsidR="00643EC7" w:rsidRPr="00F33973" w:rsidRDefault="00065027" w:rsidP="002F2C35">
            <w:pPr>
              <w:rPr>
                <w:rFonts w:cstheme="minorHAnsi"/>
                <w:lang w:val="el-GR"/>
              </w:rPr>
            </w:pPr>
            <w:r w:rsidRPr="006E1489">
              <w:rPr>
                <w:rFonts w:cstheme="minorHAnsi"/>
                <w:lang w:val="en-GB"/>
              </w:rPr>
              <w:t xml:space="preserve">3.1 </w:t>
            </w:r>
            <w:r w:rsidR="00F33973">
              <w:rPr>
                <w:rFonts w:cstheme="minorHAnsi"/>
                <w:lang w:val="el-GR"/>
              </w:rPr>
              <w:t>Αναλαμβάνοντας πρωτοβουλίες</w:t>
            </w:r>
          </w:p>
        </w:tc>
      </w:tr>
      <w:tr w:rsidR="00643EC7" w:rsidRPr="006E1489" w14:paraId="2EA1DC72" w14:textId="77777777" w:rsidTr="00316166">
        <w:trPr>
          <w:trHeight w:hRule="exact" w:val="1868"/>
          <w:jc w:val="center"/>
        </w:trPr>
        <w:tc>
          <w:tcPr>
            <w:tcW w:w="2388"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74E4355A" w14:textId="086FA6A7" w:rsidR="00643EC7" w:rsidRPr="006E1489" w:rsidRDefault="00F33973" w:rsidP="002F2C35">
            <w:pPr>
              <w:rPr>
                <w:rFonts w:cstheme="minorHAnsi"/>
                <w:b/>
                <w:color w:val="FFFFFF" w:themeColor="background1"/>
                <w:lang w:val="en-GB"/>
              </w:rPr>
            </w:pPr>
            <w:r>
              <w:rPr>
                <w:rFonts w:cstheme="minorHAnsi"/>
                <w:b/>
                <w:color w:val="FFFFFF" w:themeColor="background1"/>
                <w:lang w:val="el-GR"/>
              </w:rPr>
              <w:t>Λέξεις κλειδιά</w:t>
            </w:r>
            <w:r w:rsidR="00643EC7" w:rsidRPr="006E1489">
              <w:rPr>
                <w:rFonts w:cstheme="minorHAnsi"/>
                <w:b/>
                <w:color w:val="FFFFFF" w:themeColor="background1"/>
                <w:lang w:val="en-GB"/>
              </w:rPr>
              <w:t xml:space="preserve"> (meta tag)</w:t>
            </w:r>
          </w:p>
        </w:tc>
        <w:tc>
          <w:tcPr>
            <w:tcW w:w="653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3855DFEF" w14:textId="1D74887D" w:rsidR="00316166" w:rsidRDefault="00101B4D" w:rsidP="00316166">
            <w:pPr>
              <w:pStyle w:val="Paragrafoelenco"/>
              <w:numPr>
                <w:ilvl w:val="0"/>
                <w:numId w:val="9"/>
              </w:numPr>
              <w:rPr>
                <w:rFonts w:cstheme="minorHAnsi"/>
                <w:b/>
                <w:lang w:val="en-GB"/>
              </w:rPr>
            </w:pPr>
            <w:r>
              <w:rPr>
                <w:rFonts w:cstheme="minorHAnsi"/>
                <w:b/>
                <w:lang w:val="el-GR"/>
              </w:rPr>
              <w:t>Διαδικασία</w:t>
            </w:r>
          </w:p>
          <w:p w14:paraId="0B37E6CB" w14:textId="000F32BD" w:rsidR="00316166" w:rsidRDefault="00101B4D" w:rsidP="00316166">
            <w:pPr>
              <w:pStyle w:val="Paragrafoelenco"/>
              <w:numPr>
                <w:ilvl w:val="0"/>
                <w:numId w:val="9"/>
              </w:numPr>
              <w:rPr>
                <w:rFonts w:cstheme="minorHAnsi"/>
                <w:b/>
                <w:lang w:val="en-GB"/>
              </w:rPr>
            </w:pPr>
            <w:r>
              <w:rPr>
                <w:rFonts w:cstheme="minorHAnsi"/>
                <w:b/>
                <w:lang w:val="el-GR"/>
              </w:rPr>
              <w:t>Αξία</w:t>
            </w:r>
          </w:p>
          <w:p w14:paraId="5DD19587" w14:textId="5AB0755D" w:rsidR="00316166" w:rsidRDefault="00101B4D" w:rsidP="00316166">
            <w:pPr>
              <w:pStyle w:val="Paragrafoelenco"/>
              <w:numPr>
                <w:ilvl w:val="0"/>
                <w:numId w:val="9"/>
              </w:numPr>
              <w:rPr>
                <w:rFonts w:cstheme="minorHAnsi"/>
                <w:b/>
                <w:lang w:val="en-GB"/>
              </w:rPr>
            </w:pPr>
            <w:r>
              <w:rPr>
                <w:rFonts w:cstheme="minorHAnsi"/>
                <w:b/>
                <w:lang w:val="el-GR"/>
              </w:rPr>
              <w:t>Επιχειρηματικότητα</w:t>
            </w:r>
          </w:p>
          <w:p w14:paraId="4F008A2C" w14:textId="62A62D93" w:rsidR="00316166" w:rsidRDefault="00101B4D" w:rsidP="00316166">
            <w:pPr>
              <w:pStyle w:val="Paragrafoelenco"/>
              <w:numPr>
                <w:ilvl w:val="0"/>
                <w:numId w:val="9"/>
              </w:numPr>
              <w:rPr>
                <w:rFonts w:cstheme="minorHAnsi"/>
                <w:b/>
                <w:lang w:val="en-GB"/>
              </w:rPr>
            </w:pPr>
            <w:r>
              <w:rPr>
                <w:rFonts w:cstheme="minorHAnsi"/>
                <w:b/>
                <w:lang w:val="el-GR"/>
              </w:rPr>
              <w:t>Επιχειρηματική πρόκληση</w:t>
            </w:r>
          </w:p>
          <w:p w14:paraId="71DFB7FA" w14:textId="519081EC" w:rsidR="00643EC7" w:rsidRPr="00316166" w:rsidRDefault="00101B4D" w:rsidP="00316166">
            <w:pPr>
              <w:pStyle w:val="Paragrafoelenco"/>
              <w:numPr>
                <w:ilvl w:val="0"/>
                <w:numId w:val="9"/>
              </w:numPr>
              <w:rPr>
                <w:rFonts w:cstheme="minorHAnsi"/>
                <w:b/>
                <w:lang w:val="en-GB"/>
              </w:rPr>
            </w:pPr>
            <w:r>
              <w:rPr>
                <w:rFonts w:cstheme="minorHAnsi"/>
                <w:b/>
                <w:lang w:val="el-GR"/>
              </w:rPr>
              <w:t>Σχεδιασμός/ Προγραμματισμός</w:t>
            </w:r>
          </w:p>
        </w:tc>
      </w:tr>
      <w:tr w:rsidR="00643EC7" w:rsidRPr="006E1489" w14:paraId="3FC9D536" w14:textId="77777777" w:rsidTr="00643EC7">
        <w:trPr>
          <w:trHeight w:hRule="exact" w:val="454"/>
          <w:jc w:val="center"/>
        </w:trPr>
        <w:tc>
          <w:tcPr>
            <w:tcW w:w="2388"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1292C72D" w14:textId="74230F7E" w:rsidR="00643EC7" w:rsidRPr="00101B4D" w:rsidRDefault="00101B4D" w:rsidP="002F2C35">
            <w:pPr>
              <w:rPr>
                <w:rFonts w:cstheme="minorHAnsi"/>
                <w:b/>
                <w:color w:val="FFFFFF" w:themeColor="background1"/>
                <w:lang w:val="el-GR"/>
              </w:rPr>
            </w:pPr>
            <w:r>
              <w:rPr>
                <w:rFonts w:cstheme="minorHAnsi"/>
                <w:b/>
                <w:color w:val="FFFFFF" w:themeColor="background1"/>
                <w:lang w:val="el-GR"/>
              </w:rPr>
              <w:t>Γλώσσα</w:t>
            </w:r>
          </w:p>
        </w:tc>
        <w:tc>
          <w:tcPr>
            <w:tcW w:w="653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23EFC0F2" w14:textId="7406788C" w:rsidR="00643EC7" w:rsidRPr="00101B4D" w:rsidRDefault="00101B4D" w:rsidP="002F2C35">
            <w:pPr>
              <w:rPr>
                <w:rFonts w:cstheme="minorHAnsi"/>
                <w:lang w:val="el-GR"/>
              </w:rPr>
            </w:pPr>
            <w:r>
              <w:rPr>
                <w:rFonts w:cstheme="minorHAnsi"/>
                <w:lang w:val="el-GR"/>
              </w:rPr>
              <w:t>Ελληνικά</w:t>
            </w:r>
          </w:p>
        </w:tc>
      </w:tr>
      <w:tr w:rsidR="00643EC7" w:rsidRPr="006E1489" w14:paraId="10AEFEE0" w14:textId="77777777" w:rsidTr="00643EC7">
        <w:trPr>
          <w:trHeight w:val="387"/>
          <w:jc w:val="center"/>
        </w:trPr>
        <w:tc>
          <w:tcPr>
            <w:tcW w:w="8921"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3D055587" w14:textId="3F29F5F4" w:rsidR="00643EC7" w:rsidRPr="006E1489" w:rsidRDefault="00101B4D" w:rsidP="002F2C35">
            <w:pPr>
              <w:rPr>
                <w:rFonts w:cstheme="minorHAnsi"/>
                <w:b/>
                <w:color w:val="FFFFFF" w:themeColor="background1"/>
                <w:lang w:val="en-GB"/>
              </w:rPr>
            </w:pPr>
            <w:proofErr w:type="spellStart"/>
            <w:r w:rsidRPr="00101B4D">
              <w:rPr>
                <w:rFonts w:cstheme="minorHAnsi"/>
                <w:b/>
                <w:color w:val="FFFFFF" w:themeColor="background1"/>
                <w:lang w:val="en-GB"/>
              </w:rPr>
              <w:t>Στόχοι</w:t>
            </w:r>
            <w:proofErr w:type="spellEnd"/>
            <w:r w:rsidRPr="00101B4D">
              <w:rPr>
                <w:rFonts w:cstheme="minorHAnsi"/>
                <w:b/>
                <w:color w:val="FFFFFF" w:themeColor="background1"/>
                <w:lang w:val="en-GB"/>
              </w:rPr>
              <w:t xml:space="preserve"> / μα</w:t>
            </w:r>
            <w:proofErr w:type="spellStart"/>
            <w:r w:rsidRPr="00101B4D">
              <w:rPr>
                <w:rFonts w:cstheme="minorHAnsi"/>
                <w:b/>
                <w:color w:val="FFFFFF" w:themeColor="background1"/>
                <w:lang w:val="en-GB"/>
              </w:rPr>
              <w:t>θησι</w:t>
            </w:r>
            <w:proofErr w:type="spellEnd"/>
            <w:r w:rsidRPr="00101B4D">
              <w:rPr>
                <w:rFonts w:cstheme="minorHAnsi"/>
                <w:b/>
                <w:color w:val="FFFFFF" w:themeColor="background1"/>
                <w:lang w:val="en-GB"/>
              </w:rPr>
              <w:t>ακά απ</w:t>
            </w:r>
            <w:proofErr w:type="spellStart"/>
            <w:r w:rsidRPr="00101B4D">
              <w:rPr>
                <w:rFonts w:cstheme="minorHAnsi"/>
                <w:b/>
                <w:color w:val="FFFFFF" w:themeColor="background1"/>
                <w:lang w:val="en-GB"/>
              </w:rPr>
              <w:t>οτελέσμ</w:t>
            </w:r>
            <w:proofErr w:type="spellEnd"/>
            <w:r w:rsidRPr="00101B4D">
              <w:rPr>
                <w:rFonts w:cstheme="minorHAnsi"/>
                <w:b/>
                <w:color w:val="FFFFFF" w:themeColor="background1"/>
                <w:lang w:val="en-GB"/>
              </w:rPr>
              <w:t>ατα</w:t>
            </w:r>
          </w:p>
        </w:tc>
      </w:tr>
      <w:tr w:rsidR="00643EC7" w:rsidRPr="006E1489" w14:paraId="1CBDEE7D" w14:textId="77777777" w:rsidTr="00643EC7">
        <w:trPr>
          <w:jc w:val="center"/>
        </w:trPr>
        <w:tc>
          <w:tcPr>
            <w:tcW w:w="892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00F42F61" w14:textId="429725E3" w:rsidR="00101B4D" w:rsidRPr="00101B4D" w:rsidRDefault="00101B4D" w:rsidP="00101B4D">
            <w:pPr>
              <w:pStyle w:val="Paragrafoelenco"/>
              <w:numPr>
                <w:ilvl w:val="0"/>
                <w:numId w:val="2"/>
              </w:numPr>
              <w:rPr>
                <w:rFonts w:cstheme="minorHAnsi"/>
              </w:rPr>
            </w:pPr>
            <w:r>
              <w:rPr>
                <w:rFonts w:cstheme="minorHAnsi"/>
                <w:lang w:val="el-GR"/>
              </w:rPr>
              <w:t>Να μάθετε πως να ξεκινάτε</w:t>
            </w:r>
            <w:r w:rsidRPr="00101B4D">
              <w:rPr>
                <w:rFonts w:cstheme="minorHAnsi"/>
              </w:rPr>
              <w:t xml:space="preserve"> </w:t>
            </w:r>
            <w:r>
              <w:rPr>
                <w:rFonts w:cstheme="minorHAnsi"/>
                <w:lang w:val="el-GR"/>
              </w:rPr>
              <w:t>δ</w:t>
            </w:r>
            <w:r w:rsidRPr="00101B4D">
              <w:rPr>
                <w:rFonts w:cstheme="minorHAnsi"/>
              </w:rPr>
              <w:t xml:space="preserve">ιαδικασίες που δημιουργούν </w:t>
            </w:r>
            <w:r>
              <w:rPr>
                <w:rFonts w:cstheme="minorHAnsi"/>
                <w:lang w:val="el-GR"/>
              </w:rPr>
              <w:t>αξία</w:t>
            </w:r>
          </w:p>
          <w:p w14:paraId="32CA41A1" w14:textId="1ABC2D25" w:rsidR="00101B4D" w:rsidRPr="00101B4D" w:rsidRDefault="00101B4D" w:rsidP="00101B4D">
            <w:pPr>
              <w:pStyle w:val="Paragrafoelenco"/>
              <w:numPr>
                <w:ilvl w:val="0"/>
                <w:numId w:val="2"/>
              </w:numPr>
              <w:rPr>
                <w:rFonts w:cstheme="minorHAnsi"/>
              </w:rPr>
            </w:pPr>
            <w:r>
              <w:rPr>
                <w:rFonts w:cstheme="minorHAnsi"/>
                <w:lang w:val="el-GR"/>
              </w:rPr>
              <w:t>Να μάθετε πως να α</w:t>
            </w:r>
            <w:r w:rsidRPr="00101B4D">
              <w:rPr>
                <w:rFonts w:cstheme="minorHAnsi"/>
              </w:rPr>
              <w:t>ντιμετωπίστε προκλήσεις</w:t>
            </w:r>
          </w:p>
          <w:p w14:paraId="26BC3159" w14:textId="4B6062D3" w:rsidR="00643EC7" w:rsidRPr="00101B4D" w:rsidRDefault="00101B4D" w:rsidP="00101B4D">
            <w:pPr>
              <w:pStyle w:val="Paragrafoelenco"/>
              <w:numPr>
                <w:ilvl w:val="0"/>
                <w:numId w:val="2"/>
              </w:numPr>
              <w:rPr>
                <w:rFonts w:cstheme="minorHAnsi"/>
                <w:lang w:val="el-GR"/>
              </w:rPr>
            </w:pPr>
            <w:r>
              <w:rPr>
                <w:rFonts w:cstheme="minorHAnsi"/>
                <w:lang w:val="el-GR"/>
              </w:rPr>
              <w:t>Να είστε πιστοί στις αρχικές σας προθέσεις και να υλοποιείτε τα σχέδιά σας</w:t>
            </w:r>
          </w:p>
        </w:tc>
      </w:tr>
      <w:tr w:rsidR="00643EC7" w:rsidRPr="006E1489" w14:paraId="7CD4BDD9" w14:textId="77777777" w:rsidTr="00643EC7">
        <w:trPr>
          <w:trHeight w:val="387"/>
          <w:jc w:val="center"/>
        </w:trPr>
        <w:tc>
          <w:tcPr>
            <w:tcW w:w="8921"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3D72EC01" w14:textId="77777777" w:rsidR="00643EC7" w:rsidRPr="006E1489" w:rsidRDefault="00643EC7" w:rsidP="002F2C35">
            <w:pPr>
              <w:rPr>
                <w:rFonts w:cstheme="minorHAnsi"/>
                <w:b/>
                <w:color w:val="FFFFFF" w:themeColor="background1"/>
                <w:lang w:val="en-GB"/>
              </w:rPr>
            </w:pPr>
            <w:r w:rsidRPr="006E1489">
              <w:rPr>
                <w:rFonts w:cstheme="minorHAnsi"/>
                <w:b/>
                <w:color w:val="FFFFFF" w:themeColor="background1"/>
                <w:lang w:val="en-GB"/>
              </w:rPr>
              <w:t xml:space="preserve">Contents in brief </w:t>
            </w:r>
          </w:p>
        </w:tc>
      </w:tr>
      <w:tr w:rsidR="00643EC7" w:rsidRPr="00597C06" w14:paraId="151793C9" w14:textId="77777777" w:rsidTr="00643EC7">
        <w:trPr>
          <w:jc w:val="center"/>
        </w:trPr>
        <w:tc>
          <w:tcPr>
            <w:tcW w:w="892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088425B9" w14:textId="38D4F996" w:rsidR="00065027" w:rsidRPr="00FC40C2" w:rsidRDefault="00065027" w:rsidP="00115911">
            <w:pPr>
              <w:jc w:val="both"/>
              <w:rPr>
                <w:rFonts w:cstheme="minorHAnsi"/>
                <w:lang w:val="el-GR"/>
              </w:rPr>
            </w:pPr>
            <w:r w:rsidRPr="00FC40C2">
              <w:rPr>
                <w:rFonts w:cstheme="minorHAnsi"/>
                <w:b/>
                <w:bCs/>
                <w:lang w:val="el-GR"/>
              </w:rPr>
              <w:t>3.1.</w:t>
            </w:r>
            <w:r w:rsidRPr="006E1489">
              <w:rPr>
                <w:rFonts w:cstheme="minorHAnsi"/>
                <w:b/>
                <w:bCs/>
                <w:lang w:val="en-GB"/>
              </w:rPr>
              <w:t>A</w:t>
            </w:r>
            <w:r w:rsidRPr="00FC40C2">
              <w:rPr>
                <w:rFonts w:cstheme="minorHAnsi"/>
                <w:b/>
                <w:bCs/>
                <w:lang w:val="el-GR"/>
              </w:rPr>
              <w:t xml:space="preserve"> </w:t>
            </w:r>
            <w:r w:rsidR="009B095E">
              <w:rPr>
                <w:rFonts w:cstheme="minorHAnsi"/>
                <w:b/>
                <w:bCs/>
                <w:lang w:val="el-GR"/>
              </w:rPr>
              <w:t>Ξεκινήστε διαδικασίες που δημιουργούν αξία</w:t>
            </w:r>
            <w:r w:rsidRPr="00FC40C2">
              <w:rPr>
                <w:rFonts w:cstheme="minorHAnsi"/>
                <w:b/>
                <w:bCs/>
                <w:lang w:val="el-GR"/>
              </w:rPr>
              <w:t xml:space="preserve"> </w:t>
            </w:r>
          </w:p>
          <w:p w14:paraId="59D3DD1E" w14:textId="75A5DC69" w:rsidR="00FC40C2" w:rsidRPr="00975707" w:rsidRDefault="00FC40C2" w:rsidP="00FC40C2">
            <w:pPr>
              <w:jc w:val="both"/>
              <w:rPr>
                <w:rFonts w:cstheme="minorHAnsi"/>
                <w:lang w:val="el-GR"/>
              </w:rPr>
            </w:pPr>
            <w:r w:rsidRPr="00FC40C2">
              <w:rPr>
                <w:rFonts w:cstheme="minorHAnsi"/>
                <w:lang w:val="el-GR"/>
              </w:rPr>
              <w:t xml:space="preserve">Τα κύρια περιουσιακά στοιχεία μιας επιχείρησης </w:t>
            </w:r>
            <w:r>
              <w:rPr>
                <w:rFonts w:cstheme="minorHAnsi"/>
                <w:lang w:val="el-GR"/>
              </w:rPr>
              <w:t>αποτελούνται</w:t>
            </w:r>
            <w:r w:rsidRPr="00FC40C2">
              <w:rPr>
                <w:rFonts w:cstheme="minorHAnsi"/>
                <w:lang w:val="el-GR"/>
              </w:rPr>
              <w:t xml:space="preserve"> από:</w:t>
            </w:r>
          </w:p>
          <w:p w14:paraId="2FD6A93B" w14:textId="77777777" w:rsidR="00FC40C2" w:rsidRPr="00FC40C2" w:rsidRDefault="00FC40C2" w:rsidP="00FC40C2">
            <w:pPr>
              <w:pStyle w:val="Paragrafoelenco"/>
              <w:numPr>
                <w:ilvl w:val="0"/>
                <w:numId w:val="7"/>
              </w:numPr>
              <w:jc w:val="both"/>
              <w:rPr>
                <w:rFonts w:cstheme="minorHAnsi"/>
                <w:lang w:val="en-GB"/>
              </w:rPr>
            </w:pPr>
            <w:proofErr w:type="spellStart"/>
            <w:r w:rsidRPr="00FC40C2">
              <w:rPr>
                <w:rFonts w:cstheme="minorHAnsi"/>
                <w:lang w:val="en-GB"/>
              </w:rPr>
              <w:t>Πλ</w:t>
            </w:r>
            <w:proofErr w:type="spellEnd"/>
            <w:r w:rsidRPr="00FC40C2">
              <w:rPr>
                <w:rFonts w:cstheme="minorHAnsi"/>
                <w:lang w:val="en-GB"/>
              </w:rPr>
              <w:t>ατφόρμες</w:t>
            </w:r>
          </w:p>
          <w:p w14:paraId="59271466" w14:textId="77777777" w:rsidR="00FC40C2" w:rsidRPr="00FC40C2" w:rsidRDefault="00FC40C2" w:rsidP="00FC40C2">
            <w:pPr>
              <w:pStyle w:val="Paragrafoelenco"/>
              <w:numPr>
                <w:ilvl w:val="0"/>
                <w:numId w:val="7"/>
              </w:numPr>
              <w:jc w:val="both"/>
              <w:rPr>
                <w:rFonts w:cstheme="minorHAnsi"/>
                <w:lang w:val="en-GB"/>
              </w:rPr>
            </w:pPr>
            <w:proofErr w:type="spellStart"/>
            <w:r w:rsidRPr="00FC40C2">
              <w:rPr>
                <w:rFonts w:cstheme="minorHAnsi"/>
                <w:lang w:val="en-GB"/>
              </w:rPr>
              <w:t>Δι</w:t>
            </w:r>
            <w:proofErr w:type="spellEnd"/>
            <w:r w:rsidRPr="00FC40C2">
              <w:rPr>
                <w:rFonts w:cstheme="minorHAnsi"/>
                <w:lang w:val="en-GB"/>
              </w:rPr>
              <w:t>αδικασίες</w:t>
            </w:r>
          </w:p>
          <w:p w14:paraId="4B467056" w14:textId="77777777" w:rsidR="00FC40C2" w:rsidRPr="00FC40C2" w:rsidRDefault="00FC40C2" w:rsidP="00FC40C2">
            <w:pPr>
              <w:pStyle w:val="Paragrafoelenco"/>
              <w:numPr>
                <w:ilvl w:val="0"/>
                <w:numId w:val="7"/>
              </w:numPr>
              <w:jc w:val="both"/>
              <w:rPr>
                <w:rFonts w:cstheme="minorHAnsi"/>
                <w:lang w:val="en-GB"/>
              </w:rPr>
            </w:pPr>
            <w:proofErr w:type="spellStart"/>
            <w:r w:rsidRPr="00FC40C2">
              <w:rPr>
                <w:rFonts w:cstheme="minorHAnsi"/>
                <w:lang w:val="en-GB"/>
              </w:rPr>
              <w:t>Ανθρώ</w:t>
            </w:r>
            <w:proofErr w:type="spellEnd"/>
            <w:r w:rsidRPr="00FC40C2">
              <w:rPr>
                <w:rFonts w:cstheme="minorHAnsi"/>
                <w:lang w:val="en-GB"/>
              </w:rPr>
              <w:t>πους</w:t>
            </w:r>
          </w:p>
          <w:p w14:paraId="2D749EA8" w14:textId="77777777" w:rsidR="00FC40C2" w:rsidRPr="00975707" w:rsidRDefault="00FC40C2" w:rsidP="00FC40C2">
            <w:pPr>
              <w:jc w:val="both"/>
              <w:rPr>
                <w:rFonts w:cstheme="minorHAnsi"/>
                <w:lang w:val="en-GB"/>
              </w:rPr>
            </w:pPr>
            <w:r w:rsidRPr="00FC40C2">
              <w:rPr>
                <w:rFonts w:cstheme="minorHAnsi"/>
                <w:lang w:val="el-GR"/>
              </w:rPr>
              <w:t>Ανάλογα με το πώς συνδυάζονται αυτά τα στοιχεία, οι επιχειρηματίες διαμορφώνουν το επιχειρηματικό τους μοντέλο, δηλαδή τον τρόπο με τον οποίο ένας οργανισμός δημιουργεί και προσφέρει κοινωνική και οικονομική αξία.</w:t>
            </w:r>
          </w:p>
          <w:p w14:paraId="1A8E4EC1" w14:textId="77777777" w:rsidR="00F10ABB" w:rsidRPr="00F10ABB" w:rsidRDefault="00065027" w:rsidP="00F10ABB">
            <w:pPr>
              <w:rPr>
                <w:rFonts w:cstheme="minorHAnsi"/>
              </w:rPr>
            </w:pPr>
            <w:r w:rsidRPr="00F10ABB">
              <w:rPr>
                <w:rFonts w:cstheme="minorHAnsi"/>
                <w:lang w:val="el-GR"/>
              </w:rPr>
              <w:t xml:space="preserve">1) </w:t>
            </w:r>
            <w:r w:rsidR="00F10ABB" w:rsidRPr="00F10ABB">
              <w:rPr>
                <w:rFonts w:cstheme="minorHAnsi"/>
                <w:lang w:val="el-GR"/>
              </w:rPr>
              <w:t>Η Επιχειρηματική Πλατφόρμα αναφέρεται στα επιχειρησιακά πλαίσια που αντιμετωπίζουν καθημερινά οι επιχειρηματίες. Η πλατφόρμα φιλοξενεί τα παρακάτω:</w:t>
            </w:r>
          </w:p>
          <w:p w14:paraId="60701342" w14:textId="77777777" w:rsidR="00F10ABB" w:rsidRPr="00F10ABB" w:rsidRDefault="00F10ABB" w:rsidP="00F10ABB">
            <w:pPr>
              <w:pStyle w:val="Paragrafoelenco"/>
              <w:numPr>
                <w:ilvl w:val="0"/>
                <w:numId w:val="7"/>
              </w:numPr>
              <w:jc w:val="both"/>
              <w:rPr>
                <w:rFonts w:cstheme="minorHAnsi"/>
                <w:lang w:val="en-GB"/>
              </w:rPr>
            </w:pPr>
            <w:proofErr w:type="spellStart"/>
            <w:r w:rsidRPr="00F10ABB">
              <w:rPr>
                <w:rFonts w:cstheme="minorHAnsi"/>
                <w:lang w:val="en-GB"/>
              </w:rPr>
              <w:t>Συν</w:t>
            </w:r>
            <w:proofErr w:type="spellEnd"/>
            <w:r w:rsidRPr="00F10ABB">
              <w:rPr>
                <w:rFonts w:cstheme="minorHAnsi"/>
                <w:lang w:val="en-GB"/>
              </w:rPr>
              <w:t>αγωνιστές</w:t>
            </w:r>
          </w:p>
          <w:p w14:paraId="469FC050" w14:textId="77777777" w:rsidR="00F10ABB" w:rsidRPr="00F10ABB" w:rsidRDefault="00F10ABB" w:rsidP="00F10ABB">
            <w:pPr>
              <w:pStyle w:val="Paragrafoelenco"/>
              <w:numPr>
                <w:ilvl w:val="0"/>
                <w:numId w:val="7"/>
              </w:numPr>
              <w:jc w:val="both"/>
              <w:rPr>
                <w:rFonts w:cstheme="minorHAnsi"/>
                <w:lang w:val="en-GB"/>
              </w:rPr>
            </w:pPr>
            <w:proofErr w:type="spellStart"/>
            <w:r w:rsidRPr="00F10ABB">
              <w:rPr>
                <w:rFonts w:cstheme="minorHAnsi"/>
                <w:lang w:val="en-GB"/>
              </w:rPr>
              <w:t>Πελάτες</w:t>
            </w:r>
            <w:proofErr w:type="spellEnd"/>
          </w:p>
          <w:p w14:paraId="79A1A822" w14:textId="77777777" w:rsidR="00F10ABB" w:rsidRPr="00F10ABB" w:rsidRDefault="00F10ABB" w:rsidP="00F10ABB">
            <w:pPr>
              <w:pStyle w:val="Paragrafoelenco"/>
              <w:numPr>
                <w:ilvl w:val="0"/>
                <w:numId w:val="7"/>
              </w:numPr>
              <w:jc w:val="both"/>
              <w:rPr>
                <w:rFonts w:cstheme="minorHAnsi"/>
                <w:lang w:val="en-GB"/>
              </w:rPr>
            </w:pPr>
            <w:r w:rsidRPr="00F10ABB">
              <w:rPr>
                <w:rFonts w:cstheme="minorHAnsi"/>
                <w:lang w:val="en-GB"/>
              </w:rPr>
              <w:t>Υπα</w:t>
            </w:r>
            <w:proofErr w:type="spellStart"/>
            <w:r w:rsidRPr="00F10ABB">
              <w:rPr>
                <w:rFonts w:cstheme="minorHAnsi"/>
                <w:lang w:val="en-GB"/>
              </w:rPr>
              <w:t>λλήλους</w:t>
            </w:r>
            <w:proofErr w:type="spellEnd"/>
          </w:p>
          <w:p w14:paraId="49BC0FD8" w14:textId="77777777" w:rsidR="00F10ABB" w:rsidRPr="00F10ABB" w:rsidRDefault="00F10ABB" w:rsidP="00F10ABB">
            <w:pPr>
              <w:pStyle w:val="Paragrafoelenco"/>
              <w:numPr>
                <w:ilvl w:val="0"/>
                <w:numId w:val="7"/>
              </w:numPr>
              <w:jc w:val="both"/>
              <w:rPr>
                <w:rFonts w:cstheme="minorHAnsi"/>
                <w:lang w:val="en-GB"/>
              </w:rPr>
            </w:pPr>
            <w:proofErr w:type="spellStart"/>
            <w:r w:rsidRPr="00F10ABB">
              <w:rPr>
                <w:rFonts w:cstheme="minorHAnsi"/>
                <w:lang w:val="en-GB"/>
              </w:rPr>
              <w:t>Τεχνολογίες</w:t>
            </w:r>
            <w:proofErr w:type="spellEnd"/>
          </w:p>
          <w:p w14:paraId="4EB8B619" w14:textId="77777777" w:rsidR="00F10ABB" w:rsidRPr="00F10ABB" w:rsidRDefault="00F10ABB" w:rsidP="00F10ABB">
            <w:pPr>
              <w:pStyle w:val="Paragrafoelenco"/>
              <w:numPr>
                <w:ilvl w:val="0"/>
                <w:numId w:val="7"/>
              </w:numPr>
              <w:jc w:val="both"/>
              <w:rPr>
                <w:rFonts w:cstheme="minorHAnsi"/>
                <w:lang w:val="en-GB"/>
              </w:rPr>
            </w:pPr>
            <w:proofErr w:type="spellStart"/>
            <w:r w:rsidRPr="00F10ABB">
              <w:rPr>
                <w:rFonts w:cstheme="minorHAnsi"/>
                <w:lang w:val="en-GB"/>
              </w:rPr>
              <w:t>Τάσεις</w:t>
            </w:r>
            <w:proofErr w:type="spellEnd"/>
            <w:r w:rsidRPr="00F10ABB">
              <w:rPr>
                <w:rFonts w:cstheme="minorHAnsi"/>
                <w:lang w:val="en-GB"/>
              </w:rPr>
              <w:t xml:space="preserve"> </w:t>
            </w:r>
            <w:proofErr w:type="spellStart"/>
            <w:r w:rsidRPr="00F10ABB">
              <w:rPr>
                <w:rFonts w:cstheme="minorHAnsi"/>
                <w:lang w:val="en-GB"/>
              </w:rPr>
              <w:t>της</w:t>
            </w:r>
            <w:proofErr w:type="spellEnd"/>
            <w:r w:rsidRPr="00F10ABB">
              <w:rPr>
                <w:rFonts w:cstheme="minorHAnsi"/>
                <w:lang w:val="en-GB"/>
              </w:rPr>
              <w:t xml:space="preserve"> α</w:t>
            </w:r>
            <w:proofErr w:type="spellStart"/>
            <w:r w:rsidRPr="00F10ABB">
              <w:rPr>
                <w:rFonts w:cstheme="minorHAnsi"/>
                <w:lang w:val="en-GB"/>
              </w:rPr>
              <w:t>γοράς</w:t>
            </w:r>
            <w:proofErr w:type="spellEnd"/>
          </w:p>
          <w:p w14:paraId="1F2EB4C0" w14:textId="32353FA0" w:rsidR="00F10ABB" w:rsidRDefault="00F10ABB" w:rsidP="00F10ABB">
            <w:pPr>
              <w:pStyle w:val="Paragrafoelenco"/>
              <w:numPr>
                <w:ilvl w:val="0"/>
                <w:numId w:val="7"/>
              </w:numPr>
              <w:jc w:val="both"/>
              <w:rPr>
                <w:rFonts w:cstheme="minorHAnsi"/>
                <w:lang w:val="en-GB"/>
              </w:rPr>
            </w:pPr>
            <w:proofErr w:type="spellStart"/>
            <w:r w:rsidRPr="00F10ABB">
              <w:rPr>
                <w:rFonts w:cstheme="minorHAnsi"/>
                <w:lang w:val="en-GB"/>
              </w:rPr>
              <w:t>Δυν</w:t>
            </w:r>
            <w:proofErr w:type="spellEnd"/>
            <w:r w:rsidRPr="00F10ABB">
              <w:rPr>
                <w:rFonts w:cstheme="minorHAnsi"/>
                <w:lang w:val="en-GB"/>
              </w:rPr>
              <w:t>αμικά μα</w:t>
            </w:r>
            <w:proofErr w:type="spellStart"/>
            <w:r w:rsidRPr="00F10ABB">
              <w:rPr>
                <w:rFonts w:cstheme="minorHAnsi"/>
                <w:lang w:val="en-GB"/>
              </w:rPr>
              <w:t>κροοικονομικά</w:t>
            </w:r>
            <w:proofErr w:type="spellEnd"/>
            <w:r w:rsidRPr="00F10ABB">
              <w:rPr>
                <w:rFonts w:cstheme="minorHAnsi"/>
                <w:lang w:val="en-GB"/>
              </w:rPr>
              <w:t xml:space="preserve"> </w:t>
            </w:r>
            <w:proofErr w:type="spellStart"/>
            <w:r w:rsidRPr="00F10ABB">
              <w:rPr>
                <w:rFonts w:cstheme="minorHAnsi"/>
                <w:lang w:val="en-GB"/>
              </w:rPr>
              <w:t>στοιχεί</w:t>
            </w:r>
            <w:proofErr w:type="spellEnd"/>
            <w:r w:rsidRPr="00F10ABB">
              <w:rPr>
                <w:rFonts w:cstheme="minorHAnsi"/>
                <w:lang w:val="en-GB"/>
              </w:rPr>
              <w:t>α</w:t>
            </w:r>
          </w:p>
          <w:p w14:paraId="5DD8F128" w14:textId="1557C141" w:rsidR="00F10ABB" w:rsidRPr="00F10ABB" w:rsidRDefault="00F10ABB" w:rsidP="00520D83">
            <w:pPr>
              <w:pStyle w:val="Paragrafoelenco"/>
              <w:numPr>
                <w:ilvl w:val="0"/>
                <w:numId w:val="7"/>
              </w:numPr>
              <w:jc w:val="both"/>
              <w:rPr>
                <w:rFonts w:cstheme="minorHAnsi"/>
                <w:lang w:val="en-GB"/>
              </w:rPr>
            </w:pPr>
            <w:r w:rsidRPr="00F10ABB">
              <w:rPr>
                <w:rFonts w:cstheme="minorHAnsi"/>
                <w:lang w:val="el-GR"/>
              </w:rPr>
              <w:lastRenderedPageBreak/>
              <w:t>Και τα λοιπά</w:t>
            </w:r>
          </w:p>
          <w:p w14:paraId="5A2EBBC6" w14:textId="77777777" w:rsidR="009D0D15" w:rsidRPr="00975707" w:rsidRDefault="00065027" w:rsidP="009D0D15">
            <w:pPr>
              <w:rPr>
                <w:rFonts w:cstheme="minorHAnsi"/>
                <w:lang w:val="en-GB"/>
              </w:rPr>
            </w:pPr>
            <w:r w:rsidRPr="009D0D15">
              <w:rPr>
                <w:rFonts w:cstheme="minorHAnsi"/>
                <w:lang w:val="el-GR"/>
              </w:rPr>
              <w:t xml:space="preserve">2) </w:t>
            </w:r>
            <w:r w:rsidR="009D0D15" w:rsidRPr="009D0D15">
              <w:rPr>
                <w:rFonts w:cstheme="minorHAnsi"/>
                <w:lang w:val="el-GR"/>
              </w:rPr>
              <w:t>Κατά την διάρκεια του κύκλου εισροών-εκροών, οι πόροι περνούν από δύο ξεχωριστές ομάδες διαδικασιών:</w:t>
            </w:r>
          </w:p>
          <w:p w14:paraId="4DE68D92" w14:textId="77777777" w:rsidR="009D0D15" w:rsidRPr="00975707" w:rsidRDefault="009D0D15" w:rsidP="009D0D15">
            <w:pPr>
              <w:jc w:val="both"/>
              <w:rPr>
                <w:rFonts w:cstheme="minorHAnsi"/>
                <w:lang w:val="el-GR"/>
              </w:rPr>
            </w:pPr>
            <w:r w:rsidRPr="009D0D15">
              <w:rPr>
                <w:rFonts w:cstheme="minorHAnsi"/>
                <w:lang w:val="el-GR"/>
              </w:rPr>
              <w:t>Κύρια - αυτή που συμβάλλει άμεσα στη «μετατροπή» των εισροών σε αποτελέσματα και στη δημιουργία κέρδους (δηλ. Πωλήσεις)</w:t>
            </w:r>
          </w:p>
          <w:p w14:paraId="20D1F06F" w14:textId="77777777" w:rsidR="009D0D15" w:rsidRPr="00975707" w:rsidRDefault="009D0D15" w:rsidP="009D0D15">
            <w:pPr>
              <w:jc w:val="both"/>
              <w:rPr>
                <w:rFonts w:cstheme="minorHAnsi"/>
                <w:lang w:val="el-GR"/>
              </w:rPr>
            </w:pPr>
            <w:r w:rsidRPr="009D0D15">
              <w:rPr>
                <w:rFonts w:cstheme="minorHAnsi"/>
                <w:lang w:val="el-GR"/>
              </w:rPr>
              <w:t>Δευτερεύουσα - αυτή που συμβάλλει στην αποτελεσματικότητα και την αποδοτικότητα των πρώτων (δηλαδή ανάπτυξη τεχνολογιών και καινοτομία)</w:t>
            </w:r>
          </w:p>
          <w:p w14:paraId="541BE52B" w14:textId="77777777" w:rsidR="00F70D1D" w:rsidRPr="00975707" w:rsidRDefault="00065027" w:rsidP="00F70D1D">
            <w:pPr>
              <w:rPr>
                <w:rFonts w:cstheme="minorHAnsi"/>
                <w:lang w:val="el-GR"/>
              </w:rPr>
            </w:pPr>
            <w:r w:rsidRPr="00F70D1D">
              <w:rPr>
                <w:rFonts w:cstheme="minorHAnsi"/>
                <w:lang w:val="el-GR"/>
              </w:rPr>
              <w:t xml:space="preserve">3) </w:t>
            </w:r>
            <w:r w:rsidR="00F70D1D" w:rsidRPr="00F70D1D">
              <w:rPr>
                <w:rFonts w:cstheme="minorHAnsi"/>
                <w:lang w:val="el-GR"/>
              </w:rPr>
              <w:t>Η Διαχείριση Ανθρώπων είναι ένα από τα μεγαλύτερα και πιο δύσκολα καθήκοντα που αντιμετωπίζει οποιοσδήποτε επιχειρηματίας.</w:t>
            </w:r>
          </w:p>
          <w:p w14:paraId="4D338E11" w14:textId="77777777" w:rsidR="00F70D1D" w:rsidRPr="00975707" w:rsidRDefault="00F70D1D" w:rsidP="00F70D1D">
            <w:pPr>
              <w:jc w:val="both"/>
              <w:rPr>
                <w:rFonts w:cstheme="minorHAnsi"/>
                <w:lang w:val="el-GR"/>
              </w:rPr>
            </w:pPr>
            <w:r w:rsidRPr="00F70D1D">
              <w:rPr>
                <w:rFonts w:cstheme="minorHAnsi"/>
                <w:lang w:val="el-GR"/>
              </w:rPr>
              <w:t>Οι άνθρωποι (δηλαδή η τεχνογνωσία, το επαγγελματικό υπόβαθρο, η τεχνική εμπειρία) αντιπροσωπεύουν την πραγματική κινητήρια δύναμη ενός οργανισμού.</w:t>
            </w:r>
          </w:p>
          <w:p w14:paraId="22180DAE" w14:textId="109B124C" w:rsidR="00F70D1D" w:rsidRPr="00F70D1D" w:rsidRDefault="00F70D1D" w:rsidP="00115911">
            <w:pPr>
              <w:jc w:val="both"/>
              <w:rPr>
                <w:rFonts w:cstheme="minorHAnsi"/>
                <w:lang w:val="el-GR"/>
              </w:rPr>
            </w:pPr>
            <w:r w:rsidRPr="00F70D1D">
              <w:rPr>
                <w:rFonts w:cstheme="minorHAnsi"/>
                <w:lang w:val="el-GR"/>
              </w:rPr>
              <w:t xml:space="preserve">Οι πόροι, εάν δεν συνοδεύονται από συνεπή γνώση, </w:t>
            </w:r>
            <w:r>
              <w:rPr>
                <w:rFonts w:cstheme="minorHAnsi"/>
                <w:lang w:val="el-GR"/>
              </w:rPr>
              <w:t xml:space="preserve">δεν μπορούν να συμβάλουν στην παραγωγή </w:t>
            </w:r>
            <w:r w:rsidR="008373BF">
              <w:rPr>
                <w:rFonts w:cstheme="minorHAnsi"/>
                <w:lang w:val="el-GR"/>
              </w:rPr>
              <w:t>πολύτιμων</w:t>
            </w:r>
            <w:r>
              <w:rPr>
                <w:rFonts w:cstheme="minorHAnsi"/>
                <w:lang w:val="el-GR"/>
              </w:rPr>
              <w:t xml:space="preserve"> αποτελεσμάτων</w:t>
            </w:r>
            <w:r w:rsidR="008373BF">
              <w:rPr>
                <w:rFonts w:cstheme="minorHAnsi"/>
                <w:lang w:val="el-GR"/>
              </w:rPr>
              <w:t>.</w:t>
            </w:r>
          </w:p>
          <w:p w14:paraId="0643DFAC" w14:textId="4B3DB281" w:rsidR="00065027" w:rsidRPr="008373BF" w:rsidRDefault="00065027" w:rsidP="00115911">
            <w:pPr>
              <w:jc w:val="both"/>
              <w:rPr>
                <w:rFonts w:cstheme="minorHAnsi"/>
                <w:lang w:val="el-GR"/>
              </w:rPr>
            </w:pPr>
            <w:r w:rsidRPr="008373BF">
              <w:rPr>
                <w:rFonts w:cstheme="minorHAnsi"/>
                <w:b/>
                <w:bCs/>
                <w:lang w:val="el-GR"/>
              </w:rPr>
              <w:t>3.1.</w:t>
            </w:r>
            <w:r w:rsidRPr="006E1489">
              <w:rPr>
                <w:rFonts w:cstheme="minorHAnsi"/>
                <w:b/>
                <w:bCs/>
                <w:lang w:val="en-GB"/>
              </w:rPr>
              <w:t>B</w:t>
            </w:r>
            <w:r w:rsidRPr="008373BF">
              <w:rPr>
                <w:rFonts w:cstheme="minorHAnsi"/>
                <w:b/>
                <w:bCs/>
                <w:lang w:val="el-GR"/>
              </w:rPr>
              <w:t xml:space="preserve"> </w:t>
            </w:r>
            <w:r w:rsidR="008373BF">
              <w:rPr>
                <w:rFonts w:cstheme="minorHAnsi"/>
                <w:b/>
                <w:bCs/>
                <w:lang w:val="el-GR"/>
              </w:rPr>
              <w:t>Δέξου τις Προκλήσεις</w:t>
            </w:r>
            <w:r w:rsidRPr="008373BF">
              <w:rPr>
                <w:rFonts w:cstheme="minorHAnsi"/>
                <w:b/>
                <w:bCs/>
                <w:lang w:val="el-GR"/>
              </w:rPr>
              <w:t xml:space="preserve"> </w:t>
            </w:r>
          </w:p>
          <w:p w14:paraId="2E0F4518" w14:textId="6B5090B8" w:rsidR="008373BF" w:rsidRPr="00975707" w:rsidRDefault="008373BF" w:rsidP="008373BF">
            <w:pPr>
              <w:jc w:val="both"/>
              <w:rPr>
                <w:rFonts w:cstheme="minorHAnsi"/>
                <w:lang w:val="el-GR"/>
              </w:rPr>
            </w:pPr>
            <w:r w:rsidRPr="008373BF">
              <w:rPr>
                <w:rFonts w:cstheme="minorHAnsi"/>
                <w:lang w:val="el-GR"/>
              </w:rPr>
              <w:t xml:space="preserve">Η επιχειρηματική πρόκληση συνίσταται στην αντιμετώπιση </w:t>
            </w:r>
            <w:r w:rsidR="00D878D2">
              <w:rPr>
                <w:rFonts w:cstheme="minorHAnsi"/>
                <w:lang w:val="el-GR"/>
              </w:rPr>
              <w:t>της</w:t>
            </w:r>
            <w:r w:rsidRPr="008373BF">
              <w:rPr>
                <w:rFonts w:cstheme="minorHAnsi"/>
                <w:lang w:val="el-GR"/>
              </w:rPr>
              <w:t xml:space="preserve"> αβεβαιότητας με θάρρος, μέθοδο και κριτική σκέψη, ώστε να μετριαστεί ο κίνδυνος και να επιτευχθούν τα αναμενόμενα αποτελέσματα.</w:t>
            </w:r>
          </w:p>
          <w:p w14:paraId="1ADA7A92" w14:textId="77777777" w:rsidR="008373BF" w:rsidRPr="00975707" w:rsidRDefault="008373BF" w:rsidP="008373BF">
            <w:pPr>
              <w:jc w:val="both"/>
              <w:rPr>
                <w:rFonts w:cstheme="minorHAnsi"/>
                <w:lang w:val="el-GR"/>
              </w:rPr>
            </w:pPr>
            <w:r w:rsidRPr="008373BF">
              <w:rPr>
                <w:rFonts w:cstheme="minorHAnsi"/>
                <w:lang w:val="el-GR"/>
              </w:rPr>
              <w:t>Ο στρατηγικός σχεδιασμός των διαθέσιμων πόρων και οι συνεπείς στόχοι θα βοηθήσουν τον επιχειρηματία να ξεπεράσει τις καθημερινές, αλλά σημαντικές δυσκολίες.</w:t>
            </w:r>
          </w:p>
          <w:p w14:paraId="7B25CC7A" w14:textId="3B1A527E" w:rsidR="00D878D2" w:rsidRPr="00975707" w:rsidRDefault="00D878D2" w:rsidP="00D878D2">
            <w:pPr>
              <w:jc w:val="both"/>
              <w:rPr>
                <w:rFonts w:cstheme="minorHAnsi"/>
                <w:lang w:val="el-GR"/>
              </w:rPr>
            </w:pPr>
            <w:r w:rsidRPr="00D878D2">
              <w:rPr>
                <w:rFonts w:cstheme="minorHAnsi"/>
                <w:lang w:val="el-GR"/>
              </w:rPr>
              <w:t>Η επιχειρηματική νοοτροπία</w:t>
            </w:r>
            <w:r w:rsidR="005266F3">
              <w:rPr>
                <w:rFonts w:cstheme="minorHAnsi"/>
                <w:lang w:val="el-GR"/>
              </w:rPr>
              <w:t xml:space="preserve"> είναι συνεπής με και</w:t>
            </w:r>
            <w:r w:rsidRPr="00D878D2">
              <w:rPr>
                <w:rFonts w:cstheme="minorHAnsi"/>
                <w:lang w:val="el-GR"/>
              </w:rPr>
              <w:t xml:space="preserve"> περιλαμβάνει προκλήσεις σε μεγάλες επιχειρηματικές ευκαιρίες που περιμένουν να αξιοποιηθούν.</w:t>
            </w:r>
          </w:p>
          <w:p w14:paraId="742255C2" w14:textId="77777777" w:rsidR="00D878D2" w:rsidRPr="00975707" w:rsidRDefault="00D878D2" w:rsidP="00D878D2">
            <w:pPr>
              <w:jc w:val="both"/>
              <w:rPr>
                <w:rFonts w:cstheme="minorHAnsi"/>
                <w:lang w:val="el-GR"/>
              </w:rPr>
            </w:pPr>
            <w:r w:rsidRPr="00D878D2">
              <w:rPr>
                <w:rFonts w:cstheme="minorHAnsi"/>
                <w:lang w:val="el-GR"/>
              </w:rPr>
              <w:t>Σε κάθε αποτυχία, οι επιχειρηματίες βρίσκουν μαθησιακά αποτελέσματα που θα τους βοηθήσουν να αναμορφώσουν την πορεία της καινοτομίας τους και να ξαναποκτήσουν την ανταγωνιστική δυναμικότητά τους.</w:t>
            </w:r>
          </w:p>
          <w:p w14:paraId="6FA637BA" w14:textId="77777777" w:rsidR="00D878D2" w:rsidRPr="00975707" w:rsidRDefault="00D878D2" w:rsidP="00D878D2">
            <w:pPr>
              <w:jc w:val="both"/>
              <w:rPr>
                <w:rFonts w:cstheme="minorHAnsi"/>
                <w:lang w:val="el-GR"/>
              </w:rPr>
            </w:pPr>
            <w:r w:rsidRPr="00D878D2">
              <w:rPr>
                <w:rFonts w:cstheme="minorHAnsi"/>
                <w:lang w:val="el-GR"/>
              </w:rPr>
              <w:t>Στις επιχειρήσεις δεν υπάρχει τρόπος αποφυγής των προκλήσεων: δυσκολίες, κίνδυνοι και απροσδόκητα γεγονότα αποτελούν τόσο μέρος του επιχειρηματικού ταξιδιού όσο και οι πελάτες και οι ανταγωνιστές.</w:t>
            </w:r>
          </w:p>
          <w:p w14:paraId="56B4CA96" w14:textId="77777777" w:rsidR="00D878D2" w:rsidRPr="00975707" w:rsidRDefault="00D878D2" w:rsidP="00D878D2">
            <w:pPr>
              <w:jc w:val="both"/>
              <w:rPr>
                <w:rFonts w:cstheme="minorHAnsi"/>
                <w:lang w:val="el-GR"/>
              </w:rPr>
            </w:pPr>
            <w:r w:rsidRPr="00D878D2">
              <w:rPr>
                <w:rFonts w:cstheme="minorHAnsi"/>
                <w:lang w:val="el-GR"/>
              </w:rPr>
              <w:t>Οι επιτυχημένοι επιχειρηματίες ξεχωρίζουν από τους άλλους χάρη στον τρόπο με τον οποίο είναι σε θέση να διαχειριστούν το άγχος που σχετίζεται με τη διαχείριση των επιχειρήσεων - έτσι ώστε να τη διαμορφώσουν εκ νέου ως κορυφαία δύναμη για συνεχή βελτίωση.</w:t>
            </w:r>
          </w:p>
          <w:p w14:paraId="0E711AC6" w14:textId="5996A9E7" w:rsidR="009B1F87" w:rsidRPr="00982FE9" w:rsidRDefault="009B1F87" w:rsidP="00115911">
            <w:pPr>
              <w:jc w:val="both"/>
              <w:rPr>
                <w:rFonts w:cstheme="minorHAnsi"/>
                <w:lang w:val="el-GR"/>
              </w:rPr>
            </w:pPr>
            <w:r w:rsidRPr="00982FE9">
              <w:rPr>
                <w:rFonts w:cstheme="minorHAnsi"/>
                <w:b/>
                <w:bCs/>
                <w:lang w:val="el-GR"/>
              </w:rPr>
              <w:t>3.1.</w:t>
            </w:r>
            <w:r w:rsidR="00982FE9">
              <w:rPr>
                <w:rFonts w:cstheme="minorHAnsi"/>
                <w:b/>
                <w:bCs/>
                <w:lang w:val="el-GR"/>
              </w:rPr>
              <w:t>Γ</w:t>
            </w:r>
            <w:r w:rsidRPr="00982FE9">
              <w:rPr>
                <w:rFonts w:cstheme="minorHAnsi"/>
                <w:b/>
                <w:bCs/>
                <w:lang w:val="el-GR"/>
              </w:rPr>
              <w:t xml:space="preserve"> </w:t>
            </w:r>
            <w:r w:rsidR="00982FE9">
              <w:rPr>
                <w:rFonts w:cstheme="minorHAnsi"/>
                <w:b/>
                <w:bCs/>
                <w:lang w:val="el-GR"/>
              </w:rPr>
              <w:t>Παραμείνετε πιστοί στις προθέσεις σας και εκτελέστε τα σχέδιά σας</w:t>
            </w:r>
          </w:p>
          <w:p w14:paraId="75A231EC" w14:textId="77777777" w:rsidR="00982FE9" w:rsidRPr="00982FE9" w:rsidRDefault="00982FE9" w:rsidP="00982FE9">
            <w:pPr>
              <w:jc w:val="both"/>
              <w:rPr>
                <w:rFonts w:cstheme="minorHAnsi"/>
                <w:lang w:val="en-GB"/>
              </w:rPr>
            </w:pPr>
            <w:r w:rsidRPr="00982FE9">
              <w:rPr>
                <w:rFonts w:cstheme="minorHAnsi"/>
                <w:lang w:val="el-GR"/>
              </w:rPr>
              <w:lastRenderedPageBreak/>
              <w:t>Από τον στρατηγικό σχεδιασμό της επιχειρηματικής σας πρωτοβουλίας εξαρτάται η επιτυχής ανάπτυξη της.</w:t>
            </w:r>
          </w:p>
          <w:p w14:paraId="5D88764F" w14:textId="0ABF895F" w:rsidR="00982FE9" w:rsidRPr="003A1195" w:rsidRDefault="00982FE9" w:rsidP="00982FE9">
            <w:pPr>
              <w:jc w:val="both"/>
              <w:rPr>
                <w:rFonts w:cstheme="minorHAnsi"/>
                <w:lang w:val="el-GR"/>
              </w:rPr>
            </w:pPr>
            <w:r w:rsidRPr="00982FE9">
              <w:rPr>
                <w:rFonts w:cstheme="minorHAnsi"/>
                <w:lang w:val="en-GB"/>
              </w:rPr>
              <w:t xml:space="preserve">Ο </w:t>
            </w:r>
            <w:proofErr w:type="spellStart"/>
            <w:r w:rsidRPr="00982FE9">
              <w:rPr>
                <w:rFonts w:cstheme="minorHAnsi"/>
                <w:lang w:val="en-GB"/>
              </w:rPr>
              <w:t>στρ</w:t>
            </w:r>
            <w:proofErr w:type="spellEnd"/>
            <w:r w:rsidRPr="00982FE9">
              <w:rPr>
                <w:rFonts w:cstheme="minorHAnsi"/>
                <w:lang w:val="en-GB"/>
              </w:rPr>
              <w:t xml:space="preserve">ατηγικός </w:t>
            </w:r>
            <w:proofErr w:type="spellStart"/>
            <w:r w:rsidRPr="00982FE9">
              <w:rPr>
                <w:rFonts w:cstheme="minorHAnsi"/>
                <w:lang w:val="en-GB"/>
              </w:rPr>
              <w:t>σχεδι</w:t>
            </w:r>
            <w:proofErr w:type="spellEnd"/>
            <w:r w:rsidRPr="00982FE9">
              <w:rPr>
                <w:rFonts w:cstheme="minorHAnsi"/>
                <w:lang w:val="en-GB"/>
              </w:rPr>
              <w:t xml:space="preserve">ασμός </w:t>
            </w:r>
            <w:proofErr w:type="spellStart"/>
            <w:r w:rsidRPr="00982FE9">
              <w:rPr>
                <w:rFonts w:cstheme="minorHAnsi"/>
                <w:lang w:val="en-GB"/>
              </w:rPr>
              <w:t>είν</w:t>
            </w:r>
            <w:proofErr w:type="spellEnd"/>
            <w:r w:rsidRPr="00982FE9">
              <w:rPr>
                <w:rFonts w:cstheme="minorHAnsi"/>
                <w:lang w:val="en-GB"/>
              </w:rPr>
              <w:t xml:space="preserve">αι </w:t>
            </w:r>
            <w:proofErr w:type="spellStart"/>
            <w:r w:rsidRPr="00982FE9">
              <w:rPr>
                <w:rFonts w:cstheme="minorHAnsi"/>
                <w:lang w:val="en-GB"/>
              </w:rPr>
              <w:t>μι</w:t>
            </w:r>
            <w:proofErr w:type="spellEnd"/>
            <w:r w:rsidRPr="00982FE9">
              <w:rPr>
                <w:rFonts w:cstheme="minorHAnsi"/>
                <w:lang w:val="en-GB"/>
              </w:rPr>
              <w:t>α π</w:t>
            </w:r>
            <w:proofErr w:type="spellStart"/>
            <w:r w:rsidRPr="00982FE9">
              <w:rPr>
                <w:rFonts w:cstheme="minorHAnsi"/>
                <w:lang w:val="en-GB"/>
              </w:rPr>
              <w:t>ολύ</w:t>
            </w:r>
            <w:proofErr w:type="spellEnd"/>
            <w:r w:rsidRPr="00982FE9">
              <w:rPr>
                <w:rFonts w:cstheme="minorHAnsi"/>
                <w:lang w:val="en-GB"/>
              </w:rPr>
              <w:t xml:space="preserve"> </w:t>
            </w:r>
            <w:proofErr w:type="spellStart"/>
            <w:r w:rsidRPr="00982FE9">
              <w:rPr>
                <w:rFonts w:cstheme="minorHAnsi"/>
                <w:lang w:val="en-GB"/>
              </w:rPr>
              <w:t>ευρεί</w:t>
            </w:r>
            <w:proofErr w:type="spellEnd"/>
            <w:r w:rsidRPr="00982FE9">
              <w:rPr>
                <w:rFonts w:cstheme="minorHAnsi"/>
                <w:lang w:val="en-GB"/>
              </w:rPr>
              <w:t xml:space="preserve">α </w:t>
            </w:r>
            <w:proofErr w:type="spellStart"/>
            <w:r w:rsidRPr="00982FE9">
              <w:rPr>
                <w:rFonts w:cstheme="minorHAnsi"/>
                <w:lang w:val="en-GB"/>
              </w:rPr>
              <w:t>έννοι</w:t>
            </w:r>
            <w:proofErr w:type="spellEnd"/>
            <w:r w:rsidRPr="00982FE9">
              <w:rPr>
                <w:rFonts w:cstheme="minorHAnsi"/>
                <w:lang w:val="en-GB"/>
              </w:rPr>
              <w:t xml:space="preserve">α. </w:t>
            </w:r>
            <w:r w:rsidRPr="003A1195">
              <w:rPr>
                <w:rFonts w:cstheme="minorHAnsi"/>
                <w:lang w:val="el-GR"/>
              </w:rPr>
              <w:t xml:space="preserve">Είναι δυνατόν να το συνοψίσουμε ως ορισμό των βασικών στοιχείων της επιχείρησής σας, </w:t>
            </w:r>
            <w:r w:rsidR="003A1195">
              <w:rPr>
                <w:rFonts w:cstheme="minorHAnsi"/>
                <w:lang w:val="el-GR"/>
              </w:rPr>
              <w:t>στα παρακάτω</w:t>
            </w:r>
            <w:r w:rsidRPr="003A1195">
              <w:rPr>
                <w:rFonts w:cstheme="minorHAnsi"/>
                <w:lang w:val="el-GR"/>
              </w:rPr>
              <w:t>:</w:t>
            </w:r>
          </w:p>
          <w:p w14:paraId="572F985A" w14:textId="77777777" w:rsidR="00982FE9" w:rsidRPr="00982FE9" w:rsidRDefault="00982FE9" w:rsidP="00982FE9">
            <w:pPr>
              <w:pStyle w:val="Paragrafoelenco"/>
              <w:numPr>
                <w:ilvl w:val="0"/>
                <w:numId w:val="7"/>
              </w:numPr>
              <w:jc w:val="both"/>
              <w:rPr>
                <w:rFonts w:cstheme="minorHAnsi"/>
                <w:lang w:val="en-GB"/>
              </w:rPr>
            </w:pPr>
            <w:proofErr w:type="spellStart"/>
            <w:r w:rsidRPr="00982FE9">
              <w:rPr>
                <w:rFonts w:cstheme="minorHAnsi"/>
                <w:lang w:val="en-GB"/>
              </w:rPr>
              <w:t>Ιστορικό</w:t>
            </w:r>
            <w:proofErr w:type="spellEnd"/>
            <w:r w:rsidRPr="00982FE9">
              <w:rPr>
                <w:rFonts w:cstheme="minorHAnsi"/>
                <w:lang w:val="en-GB"/>
              </w:rPr>
              <w:t xml:space="preserve"> και α</w:t>
            </w:r>
            <w:proofErr w:type="spellStart"/>
            <w:r w:rsidRPr="00982FE9">
              <w:rPr>
                <w:rFonts w:cstheme="minorHAnsi"/>
                <w:lang w:val="en-GB"/>
              </w:rPr>
              <w:t>ξιολόγηση</w:t>
            </w:r>
            <w:proofErr w:type="spellEnd"/>
            <w:r w:rsidRPr="00982FE9">
              <w:rPr>
                <w:rFonts w:cstheme="minorHAnsi"/>
                <w:lang w:val="en-GB"/>
              </w:rPr>
              <w:t xml:space="preserve"> ανα</w:t>
            </w:r>
            <w:proofErr w:type="spellStart"/>
            <w:r w:rsidRPr="00982FE9">
              <w:rPr>
                <w:rFonts w:cstheme="minorHAnsi"/>
                <w:lang w:val="en-GB"/>
              </w:rPr>
              <w:t>γκών</w:t>
            </w:r>
            <w:proofErr w:type="spellEnd"/>
            <w:r w:rsidRPr="00982FE9">
              <w:rPr>
                <w:rFonts w:cstheme="minorHAnsi"/>
                <w:lang w:val="en-GB"/>
              </w:rPr>
              <w:t xml:space="preserve"> / </w:t>
            </w:r>
            <w:proofErr w:type="spellStart"/>
            <w:r w:rsidRPr="00982FE9">
              <w:rPr>
                <w:rFonts w:cstheme="minorHAnsi"/>
                <w:lang w:val="en-GB"/>
              </w:rPr>
              <w:t>ευκ</w:t>
            </w:r>
            <w:proofErr w:type="spellEnd"/>
            <w:r w:rsidRPr="00982FE9">
              <w:rPr>
                <w:rFonts w:cstheme="minorHAnsi"/>
                <w:lang w:val="en-GB"/>
              </w:rPr>
              <w:t>αιριών</w:t>
            </w:r>
          </w:p>
          <w:p w14:paraId="57F4A4DD" w14:textId="77777777" w:rsidR="00982FE9" w:rsidRPr="00982FE9" w:rsidRDefault="00982FE9" w:rsidP="00982FE9">
            <w:pPr>
              <w:pStyle w:val="Paragrafoelenco"/>
              <w:numPr>
                <w:ilvl w:val="0"/>
                <w:numId w:val="7"/>
              </w:numPr>
              <w:jc w:val="both"/>
              <w:rPr>
                <w:rFonts w:cstheme="minorHAnsi"/>
                <w:lang w:val="en-GB"/>
              </w:rPr>
            </w:pPr>
            <w:proofErr w:type="spellStart"/>
            <w:r w:rsidRPr="00982FE9">
              <w:rPr>
                <w:rFonts w:cstheme="minorHAnsi"/>
                <w:lang w:val="en-GB"/>
              </w:rPr>
              <w:t>Προσφορές</w:t>
            </w:r>
            <w:proofErr w:type="spellEnd"/>
            <w:r w:rsidRPr="00982FE9">
              <w:rPr>
                <w:rFonts w:cstheme="minorHAnsi"/>
                <w:lang w:val="en-GB"/>
              </w:rPr>
              <w:t xml:space="preserve"> και </w:t>
            </w:r>
            <w:proofErr w:type="spellStart"/>
            <w:r w:rsidRPr="00982FE9">
              <w:rPr>
                <w:rFonts w:cstheme="minorHAnsi"/>
                <w:lang w:val="en-GB"/>
              </w:rPr>
              <w:t>κρυφές</w:t>
            </w:r>
            <w:proofErr w:type="spellEnd"/>
            <w:r w:rsidRPr="00982FE9">
              <w:rPr>
                <w:rFonts w:cstheme="minorHAnsi"/>
                <w:lang w:val="en-GB"/>
              </w:rPr>
              <w:t xml:space="preserve"> α</w:t>
            </w:r>
            <w:proofErr w:type="spellStart"/>
            <w:r w:rsidRPr="00982FE9">
              <w:rPr>
                <w:rFonts w:cstheme="minorHAnsi"/>
                <w:lang w:val="en-GB"/>
              </w:rPr>
              <w:t>γορές</w:t>
            </w:r>
            <w:proofErr w:type="spellEnd"/>
          </w:p>
          <w:p w14:paraId="5F6588E7" w14:textId="77777777" w:rsidR="00982FE9" w:rsidRPr="00982FE9" w:rsidRDefault="00982FE9" w:rsidP="00982FE9">
            <w:pPr>
              <w:pStyle w:val="Paragrafoelenco"/>
              <w:numPr>
                <w:ilvl w:val="0"/>
                <w:numId w:val="7"/>
              </w:numPr>
              <w:jc w:val="both"/>
              <w:rPr>
                <w:rFonts w:cstheme="minorHAnsi"/>
                <w:lang w:val="en-GB"/>
              </w:rPr>
            </w:pPr>
            <w:proofErr w:type="spellStart"/>
            <w:r w:rsidRPr="00982FE9">
              <w:rPr>
                <w:rFonts w:cstheme="minorHAnsi"/>
                <w:lang w:val="en-GB"/>
              </w:rPr>
              <w:t>Στόχοι</w:t>
            </w:r>
            <w:proofErr w:type="spellEnd"/>
            <w:r w:rsidRPr="00982FE9">
              <w:rPr>
                <w:rFonts w:cstheme="minorHAnsi"/>
                <w:lang w:val="en-GB"/>
              </w:rPr>
              <w:t xml:space="preserve"> και </w:t>
            </w:r>
            <w:proofErr w:type="spellStart"/>
            <w:r w:rsidRPr="00982FE9">
              <w:rPr>
                <w:rFonts w:cstheme="minorHAnsi"/>
                <w:lang w:val="en-GB"/>
              </w:rPr>
              <w:t>τελικοί</w:t>
            </w:r>
            <w:proofErr w:type="spellEnd"/>
            <w:r w:rsidRPr="00982FE9">
              <w:rPr>
                <w:rFonts w:cstheme="minorHAnsi"/>
                <w:lang w:val="en-GB"/>
              </w:rPr>
              <w:t xml:space="preserve"> </w:t>
            </w:r>
            <w:proofErr w:type="spellStart"/>
            <w:r w:rsidRPr="00982FE9">
              <w:rPr>
                <w:rFonts w:cstheme="minorHAnsi"/>
                <w:lang w:val="en-GB"/>
              </w:rPr>
              <w:t>δικ</w:t>
            </w:r>
            <w:proofErr w:type="spellEnd"/>
            <w:r w:rsidRPr="00982FE9">
              <w:rPr>
                <w:rFonts w:cstheme="minorHAnsi"/>
                <w:lang w:val="en-GB"/>
              </w:rPr>
              <w:t>αιούχοι</w:t>
            </w:r>
          </w:p>
          <w:p w14:paraId="5541DEDB" w14:textId="77777777" w:rsidR="00982FE9" w:rsidRPr="00982FE9" w:rsidRDefault="00982FE9" w:rsidP="00982FE9">
            <w:pPr>
              <w:pStyle w:val="Paragrafoelenco"/>
              <w:numPr>
                <w:ilvl w:val="0"/>
                <w:numId w:val="7"/>
              </w:numPr>
              <w:jc w:val="both"/>
              <w:rPr>
                <w:rFonts w:cstheme="minorHAnsi"/>
                <w:lang w:val="en-GB"/>
              </w:rPr>
            </w:pPr>
            <w:proofErr w:type="spellStart"/>
            <w:r w:rsidRPr="00982FE9">
              <w:rPr>
                <w:rFonts w:cstheme="minorHAnsi"/>
                <w:lang w:val="en-GB"/>
              </w:rPr>
              <w:t>Συν</w:t>
            </w:r>
            <w:proofErr w:type="spellEnd"/>
            <w:r w:rsidRPr="00982FE9">
              <w:rPr>
                <w:rFonts w:cstheme="minorHAnsi"/>
                <w:lang w:val="en-GB"/>
              </w:rPr>
              <w:t>αγωνιστές</w:t>
            </w:r>
          </w:p>
          <w:p w14:paraId="5B0F68B3" w14:textId="77777777" w:rsidR="00982FE9" w:rsidRPr="00982FE9" w:rsidRDefault="00982FE9" w:rsidP="00982FE9">
            <w:pPr>
              <w:pStyle w:val="Paragrafoelenco"/>
              <w:numPr>
                <w:ilvl w:val="0"/>
                <w:numId w:val="7"/>
              </w:numPr>
              <w:jc w:val="both"/>
              <w:rPr>
                <w:rFonts w:cstheme="minorHAnsi"/>
                <w:lang w:val="en-GB"/>
              </w:rPr>
            </w:pPr>
            <w:r w:rsidRPr="00982FE9">
              <w:rPr>
                <w:rFonts w:cstheme="minorHAnsi"/>
                <w:lang w:val="en-GB"/>
              </w:rPr>
              <w:t>Μα</w:t>
            </w:r>
            <w:proofErr w:type="spellStart"/>
            <w:r w:rsidRPr="00982FE9">
              <w:rPr>
                <w:rFonts w:cstheme="minorHAnsi"/>
                <w:lang w:val="en-GB"/>
              </w:rPr>
              <w:t>κρο</w:t>
            </w:r>
            <w:proofErr w:type="spellEnd"/>
            <w:r w:rsidRPr="00982FE9">
              <w:rPr>
                <w:rFonts w:cstheme="minorHAnsi"/>
                <w:lang w:val="en-GB"/>
              </w:rPr>
              <w:t>πρόθεσμη β</w:t>
            </w:r>
            <w:proofErr w:type="spellStart"/>
            <w:r w:rsidRPr="00982FE9">
              <w:rPr>
                <w:rFonts w:cstheme="minorHAnsi"/>
                <w:lang w:val="en-GB"/>
              </w:rPr>
              <w:t>ιωσιμότητ</w:t>
            </w:r>
            <w:proofErr w:type="spellEnd"/>
            <w:r w:rsidRPr="00982FE9">
              <w:rPr>
                <w:rFonts w:cstheme="minorHAnsi"/>
                <w:lang w:val="en-GB"/>
              </w:rPr>
              <w:t>α</w:t>
            </w:r>
          </w:p>
          <w:p w14:paraId="79307F81" w14:textId="77777777" w:rsidR="00982FE9" w:rsidRPr="00982FE9" w:rsidRDefault="00982FE9" w:rsidP="00982FE9">
            <w:pPr>
              <w:pStyle w:val="Paragrafoelenco"/>
              <w:numPr>
                <w:ilvl w:val="0"/>
                <w:numId w:val="7"/>
              </w:numPr>
              <w:jc w:val="both"/>
              <w:rPr>
                <w:rFonts w:cstheme="minorHAnsi"/>
                <w:lang w:val="en-GB"/>
              </w:rPr>
            </w:pPr>
            <w:proofErr w:type="spellStart"/>
            <w:r w:rsidRPr="00982FE9">
              <w:rPr>
                <w:rFonts w:cstheme="minorHAnsi"/>
                <w:lang w:val="en-GB"/>
              </w:rPr>
              <w:t>Οικονομικός</w:t>
            </w:r>
            <w:proofErr w:type="spellEnd"/>
            <w:r w:rsidRPr="00982FE9">
              <w:rPr>
                <w:rFonts w:cstheme="minorHAnsi"/>
                <w:lang w:val="en-GB"/>
              </w:rPr>
              <w:t xml:space="preserve"> </w:t>
            </w:r>
            <w:proofErr w:type="spellStart"/>
            <w:r w:rsidRPr="00982FE9">
              <w:rPr>
                <w:rFonts w:cstheme="minorHAnsi"/>
                <w:lang w:val="en-GB"/>
              </w:rPr>
              <w:t>σχεδι</w:t>
            </w:r>
            <w:proofErr w:type="spellEnd"/>
            <w:r w:rsidRPr="00982FE9">
              <w:rPr>
                <w:rFonts w:cstheme="minorHAnsi"/>
                <w:lang w:val="en-GB"/>
              </w:rPr>
              <w:t>ασμός</w:t>
            </w:r>
          </w:p>
          <w:p w14:paraId="549867F4" w14:textId="77777777" w:rsidR="00982FE9" w:rsidRPr="00982FE9" w:rsidRDefault="00982FE9" w:rsidP="00982FE9">
            <w:pPr>
              <w:pStyle w:val="Paragrafoelenco"/>
              <w:numPr>
                <w:ilvl w:val="0"/>
                <w:numId w:val="7"/>
              </w:numPr>
              <w:jc w:val="both"/>
              <w:rPr>
                <w:rFonts w:cstheme="minorHAnsi"/>
                <w:lang w:val="en-GB"/>
              </w:rPr>
            </w:pPr>
            <w:proofErr w:type="spellStart"/>
            <w:r w:rsidRPr="00982FE9">
              <w:rPr>
                <w:rFonts w:cstheme="minorHAnsi"/>
                <w:lang w:val="en-GB"/>
              </w:rPr>
              <w:t>Εκτίμηση</w:t>
            </w:r>
            <w:proofErr w:type="spellEnd"/>
            <w:r w:rsidRPr="00982FE9">
              <w:rPr>
                <w:rFonts w:cstheme="minorHAnsi"/>
                <w:lang w:val="en-GB"/>
              </w:rPr>
              <w:t xml:space="preserve"> </w:t>
            </w:r>
            <w:proofErr w:type="spellStart"/>
            <w:r w:rsidRPr="00982FE9">
              <w:rPr>
                <w:rFonts w:cstheme="minorHAnsi"/>
                <w:lang w:val="en-GB"/>
              </w:rPr>
              <w:t>κινδύνου</w:t>
            </w:r>
            <w:proofErr w:type="spellEnd"/>
          </w:p>
          <w:p w14:paraId="5D28B7F6" w14:textId="70BB6E99" w:rsidR="00A62ED9" w:rsidRPr="00975707" w:rsidRDefault="00A62ED9" w:rsidP="00A62ED9">
            <w:pPr>
              <w:jc w:val="both"/>
              <w:rPr>
                <w:rFonts w:cstheme="minorHAnsi"/>
                <w:lang w:val="en-GB"/>
              </w:rPr>
            </w:pPr>
            <w:r w:rsidRPr="00A62ED9">
              <w:rPr>
                <w:rFonts w:cstheme="minorHAnsi"/>
                <w:lang w:val="el-GR"/>
              </w:rPr>
              <w:t xml:space="preserve">Η επιτυχή επίτευξη των αποτελεσμάτων </w:t>
            </w:r>
            <w:r>
              <w:rPr>
                <w:rFonts w:cstheme="minorHAnsi"/>
                <w:lang w:val="el-GR"/>
              </w:rPr>
              <w:t>οφείλεται σε</w:t>
            </w:r>
            <w:r w:rsidRPr="00A62ED9">
              <w:rPr>
                <w:rFonts w:cstheme="minorHAnsi"/>
                <w:lang w:val="el-GR"/>
              </w:rPr>
              <w:t xml:space="preserve"> έναν πολύ σημαντικό άυλο πόρο που αναπτύσσεται από τους επιχειρηματίες: τη νοοτροπία του/ της.</w:t>
            </w:r>
          </w:p>
          <w:p w14:paraId="64EDE282" w14:textId="2DF994FD" w:rsidR="00643EC7" w:rsidRPr="00975707" w:rsidRDefault="00A62ED9" w:rsidP="00115911">
            <w:pPr>
              <w:jc w:val="both"/>
              <w:rPr>
                <w:rFonts w:cstheme="minorHAnsi"/>
                <w:lang w:val="en-GB"/>
              </w:rPr>
            </w:pPr>
            <w:r w:rsidRPr="00A62ED9">
              <w:rPr>
                <w:rFonts w:cstheme="minorHAnsi"/>
                <w:lang w:val="el-GR"/>
              </w:rPr>
              <w:t>Ένα άτομο με γνώμονα την δημιουργία στόχων (δηλαδή ο επιχειρηματίας) καθοδηγείται από την επιθυμία</w:t>
            </w:r>
            <w:r w:rsidR="00556BA2">
              <w:rPr>
                <w:rFonts w:cstheme="minorHAnsi"/>
                <w:lang w:val="el-GR"/>
              </w:rPr>
              <w:t xml:space="preserve"> του</w:t>
            </w:r>
            <w:r w:rsidRPr="00A62ED9">
              <w:rPr>
                <w:rFonts w:cstheme="minorHAnsi"/>
                <w:lang w:val="el-GR"/>
              </w:rPr>
              <w:t xml:space="preserve"> να θέσει υψηλά πρότυπα για τον εαυτό του και να εργάζεται εντατικά για την επίτευξή τους.</w:t>
            </w:r>
          </w:p>
        </w:tc>
      </w:tr>
      <w:tr w:rsidR="00643EC7" w:rsidRPr="006E1489" w14:paraId="77AFFCA5" w14:textId="77777777" w:rsidTr="00643EC7">
        <w:trPr>
          <w:trHeight w:val="387"/>
          <w:jc w:val="center"/>
        </w:trPr>
        <w:tc>
          <w:tcPr>
            <w:tcW w:w="8921"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tcPr>
          <w:p w14:paraId="448D317A" w14:textId="43FEAD28" w:rsidR="00643EC7" w:rsidRPr="00556BA2" w:rsidRDefault="00556BA2" w:rsidP="002F2C35">
            <w:pPr>
              <w:rPr>
                <w:rFonts w:cstheme="minorHAnsi"/>
                <w:b/>
                <w:color w:val="FFFFFF" w:themeColor="background1"/>
                <w:lang w:val="el-GR"/>
              </w:rPr>
            </w:pPr>
            <w:r>
              <w:rPr>
                <w:rFonts w:cstheme="minorHAnsi"/>
                <w:b/>
                <w:color w:val="FFFFFF" w:themeColor="background1"/>
                <w:lang w:val="el-GR"/>
              </w:rPr>
              <w:lastRenderedPageBreak/>
              <w:t>Καταχωρήσεις στο γλωσσάρι</w:t>
            </w:r>
          </w:p>
        </w:tc>
      </w:tr>
      <w:tr w:rsidR="00643EC7" w:rsidRPr="00597C06" w14:paraId="2F083185" w14:textId="77777777" w:rsidTr="00643EC7">
        <w:trPr>
          <w:jc w:val="center"/>
        </w:trPr>
        <w:tc>
          <w:tcPr>
            <w:tcW w:w="892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357C324A" w14:textId="62C56DC6" w:rsidR="00643EC7" w:rsidRPr="00A5658C" w:rsidRDefault="00F428D5" w:rsidP="00115911">
            <w:pPr>
              <w:jc w:val="both"/>
              <w:rPr>
                <w:rFonts w:cstheme="minorHAnsi"/>
                <w:lang w:val="el-GR"/>
              </w:rPr>
            </w:pPr>
            <w:r>
              <w:rPr>
                <w:rFonts w:cstheme="minorHAnsi"/>
                <w:b/>
                <w:bCs/>
                <w:lang w:val="el-GR"/>
              </w:rPr>
              <w:t>Διαδικασίες</w:t>
            </w:r>
            <w:r w:rsidRPr="00A5658C">
              <w:rPr>
                <w:rFonts w:cstheme="minorHAnsi"/>
                <w:b/>
                <w:bCs/>
                <w:lang w:val="el-GR"/>
              </w:rPr>
              <w:t xml:space="preserve"> </w:t>
            </w:r>
            <w:r>
              <w:rPr>
                <w:rFonts w:cstheme="minorHAnsi"/>
                <w:b/>
                <w:bCs/>
                <w:lang w:val="el-GR"/>
              </w:rPr>
              <w:t>ΕΙΣΡΟΩΝ</w:t>
            </w:r>
            <w:r w:rsidRPr="00A5658C">
              <w:rPr>
                <w:rFonts w:cstheme="minorHAnsi"/>
                <w:b/>
                <w:bCs/>
                <w:lang w:val="el-GR"/>
              </w:rPr>
              <w:t xml:space="preserve">/ </w:t>
            </w:r>
            <w:r>
              <w:rPr>
                <w:rFonts w:cstheme="minorHAnsi"/>
                <w:b/>
                <w:bCs/>
                <w:lang w:val="el-GR"/>
              </w:rPr>
              <w:t>ΕΚΡΟΩΝ</w:t>
            </w:r>
            <w:r w:rsidR="009B1F87" w:rsidRPr="00A5658C">
              <w:rPr>
                <w:rFonts w:cstheme="minorHAnsi"/>
                <w:b/>
                <w:bCs/>
                <w:lang w:val="el-GR"/>
              </w:rPr>
              <w:t xml:space="preserve">: </w:t>
            </w:r>
            <w:r w:rsidR="00A5658C" w:rsidRPr="00A5658C">
              <w:rPr>
                <w:rFonts w:cstheme="minorHAnsi"/>
                <w:lang w:val="el-GR"/>
              </w:rPr>
              <w:t xml:space="preserve">Οι πρώτες ύλες και οι πόροι κάθε είδους (εισροές) </w:t>
            </w:r>
            <w:r w:rsidR="00A5658C">
              <w:rPr>
                <w:rFonts w:cstheme="minorHAnsi"/>
                <w:lang w:val="el-GR"/>
              </w:rPr>
              <w:t>αξιοποιούνται</w:t>
            </w:r>
            <w:r w:rsidR="00A5658C" w:rsidRPr="00A5658C">
              <w:rPr>
                <w:rFonts w:cstheme="minorHAnsi"/>
                <w:lang w:val="el-GR"/>
              </w:rPr>
              <w:t xml:space="preserve"> μέσω τεχνολογιών, γνώσεων και εμπειριών (διαδικασία) για την παραγωγή και οριστικοποίηση τελικών προϊόντων/ υπηρεσιών (παραγωγή).</w:t>
            </w:r>
          </w:p>
          <w:p w14:paraId="78A20D88" w14:textId="0B27C402" w:rsidR="009B1F87" w:rsidRPr="00A5658C" w:rsidRDefault="00A5658C" w:rsidP="00115911">
            <w:pPr>
              <w:jc w:val="both"/>
              <w:rPr>
                <w:rFonts w:cstheme="minorHAnsi"/>
                <w:lang w:val="el-GR"/>
              </w:rPr>
            </w:pPr>
            <w:r>
              <w:rPr>
                <w:rFonts w:cstheme="minorHAnsi"/>
                <w:b/>
                <w:bCs/>
                <w:lang w:val="el-GR"/>
              </w:rPr>
              <w:t>Εκροή</w:t>
            </w:r>
            <w:r w:rsidR="009B1F87" w:rsidRPr="00A5658C">
              <w:rPr>
                <w:rFonts w:cstheme="minorHAnsi"/>
                <w:b/>
                <w:bCs/>
                <w:lang w:val="el-GR"/>
              </w:rPr>
              <w:t>:</w:t>
            </w:r>
            <w:r w:rsidR="009B1F87" w:rsidRPr="00A5658C">
              <w:rPr>
                <w:rFonts w:cstheme="minorHAnsi"/>
                <w:lang w:val="el-GR"/>
              </w:rPr>
              <w:t xml:space="preserve"> </w:t>
            </w:r>
            <w:r w:rsidRPr="00A5658C">
              <w:rPr>
                <w:rFonts w:cstheme="minorHAnsi"/>
                <w:lang w:val="el-GR"/>
              </w:rPr>
              <w:t>Το πραγματικό «αποτέλεσμα» όσον αφορά το προϊόν ή την υπηρεσία που παράγεται από την επιχείρηση.</w:t>
            </w:r>
          </w:p>
          <w:p w14:paraId="7BEE13A3" w14:textId="1CF0F401" w:rsidR="009B1F87" w:rsidRPr="00A5658C" w:rsidRDefault="00A5658C" w:rsidP="00115911">
            <w:pPr>
              <w:jc w:val="both"/>
              <w:rPr>
                <w:rFonts w:cstheme="minorHAnsi"/>
                <w:lang w:val="el-GR"/>
              </w:rPr>
            </w:pPr>
            <w:r>
              <w:rPr>
                <w:rFonts w:cstheme="minorHAnsi"/>
                <w:b/>
                <w:bCs/>
                <w:lang w:val="el-GR"/>
              </w:rPr>
              <w:t>Αποτέλεσμα</w:t>
            </w:r>
            <w:r w:rsidR="009B1F87" w:rsidRPr="00A5658C">
              <w:rPr>
                <w:rFonts w:cstheme="minorHAnsi"/>
                <w:lang w:val="el-GR"/>
              </w:rPr>
              <w:t xml:space="preserve">: </w:t>
            </w:r>
            <w:r w:rsidRPr="00A5658C">
              <w:rPr>
                <w:rFonts w:cstheme="minorHAnsi"/>
                <w:lang w:val="el-GR"/>
              </w:rPr>
              <w:t xml:space="preserve">Ο αναμενόμενος αντίκτυπος από αυτό το προϊόν/ υπηρεσία όχι μόνο ως κέρδος, </w:t>
            </w:r>
            <w:r>
              <w:rPr>
                <w:rFonts w:cstheme="minorHAnsi"/>
                <w:lang w:val="el-GR"/>
              </w:rPr>
              <w:t>αλλά και ως προς λ.χ</w:t>
            </w:r>
            <w:r w:rsidRPr="00A5658C">
              <w:rPr>
                <w:rFonts w:cstheme="minorHAnsi"/>
                <w:lang w:val="el-GR"/>
              </w:rPr>
              <w:t>.</w:t>
            </w:r>
            <w:r>
              <w:rPr>
                <w:rFonts w:cstheme="minorHAnsi"/>
                <w:lang w:val="el-GR"/>
              </w:rPr>
              <w:t xml:space="preserve"> την</w:t>
            </w:r>
            <w:r w:rsidRPr="00A5658C">
              <w:rPr>
                <w:rFonts w:cstheme="minorHAnsi"/>
                <w:lang w:val="el-GR"/>
              </w:rPr>
              <w:t xml:space="preserve"> </w:t>
            </w:r>
            <w:r>
              <w:rPr>
                <w:rFonts w:cstheme="minorHAnsi"/>
                <w:lang w:val="el-GR"/>
              </w:rPr>
              <w:t>ι</w:t>
            </w:r>
            <w:r w:rsidRPr="00A5658C">
              <w:rPr>
                <w:rFonts w:cstheme="minorHAnsi"/>
                <w:lang w:val="el-GR"/>
              </w:rPr>
              <w:t>κανοποίηση πελατών.</w:t>
            </w:r>
          </w:p>
          <w:p w14:paraId="77745085" w14:textId="377DFD06" w:rsidR="009B1F87" w:rsidRPr="00975707" w:rsidRDefault="00B3153D" w:rsidP="00B3153D">
            <w:pPr>
              <w:rPr>
                <w:rFonts w:cstheme="minorHAnsi"/>
                <w:lang w:val="el-GR"/>
              </w:rPr>
            </w:pPr>
            <w:r w:rsidRPr="00B3153D">
              <w:rPr>
                <w:rFonts w:cstheme="minorHAnsi"/>
                <w:b/>
                <w:bCs/>
                <w:lang w:val="el-GR"/>
              </w:rPr>
              <w:t>Διαμορφωτική αξιολόγηση</w:t>
            </w:r>
            <w:r w:rsidR="009B1F87" w:rsidRPr="00B3153D">
              <w:rPr>
                <w:rFonts w:cstheme="minorHAnsi"/>
                <w:lang w:val="el-GR"/>
              </w:rPr>
              <w:t xml:space="preserve">: </w:t>
            </w:r>
            <w:r w:rsidRPr="00B3153D">
              <w:rPr>
                <w:rFonts w:cstheme="minorHAnsi"/>
                <w:lang w:val="el-GR"/>
              </w:rPr>
              <w:t>αξιολόγηση βήμα προς βήμα των διαδικασιών και καθημερινή αξιολόγηση των δραστηριοτήτων σας.</w:t>
            </w:r>
          </w:p>
          <w:p w14:paraId="4441E558" w14:textId="7171932B" w:rsidR="00643EC7" w:rsidRPr="00B3153D" w:rsidRDefault="00B3153D" w:rsidP="00115911">
            <w:pPr>
              <w:jc w:val="both"/>
              <w:rPr>
                <w:rFonts w:cstheme="minorHAnsi"/>
                <w:lang w:val="el-GR"/>
              </w:rPr>
            </w:pPr>
            <w:r>
              <w:rPr>
                <w:rFonts w:cstheme="minorHAnsi"/>
                <w:b/>
                <w:bCs/>
                <w:lang w:val="el-GR"/>
              </w:rPr>
              <w:t>Αθροιστική</w:t>
            </w:r>
            <w:r w:rsidRPr="00B3153D">
              <w:rPr>
                <w:rFonts w:cstheme="minorHAnsi"/>
                <w:b/>
                <w:bCs/>
                <w:lang w:val="el-GR"/>
              </w:rPr>
              <w:t xml:space="preserve"> </w:t>
            </w:r>
            <w:r>
              <w:rPr>
                <w:rFonts w:cstheme="minorHAnsi"/>
                <w:b/>
                <w:bCs/>
                <w:lang w:val="el-GR"/>
              </w:rPr>
              <w:t>αξιολόγηση</w:t>
            </w:r>
            <w:r w:rsidR="009B1F87" w:rsidRPr="00B3153D">
              <w:rPr>
                <w:rFonts w:cstheme="minorHAnsi"/>
                <w:lang w:val="el-GR"/>
              </w:rPr>
              <w:t xml:space="preserve">: </w:t>
            </w:r>
            <w:r w:rsidRPr="00B3153D">
              <w:rPr>
                <w:rFonts w:cstheme="minorHAnsi"/>
                <w:lang w:val="el-GR"/>
              </w:rPr>
              <w:t xml:space="preserve">Μια συστηματική αξιολόγηση των δραστηριοτήτων και των αποτελεσμάτων που έχουν επιτευχθεί έως μια συγκεκριμένη στιγμή (δηλαδή </w:t>
            </w:r>
            <w:r>
              <w:rPr>
                <w:rFonts w:cstheme="minorHAnsi"/>
                <w:lang w:val="el-GR"/>
              </w:rPr>
              <w:t>η ολοκλήρωση και επίτευξη ενός σημαντικού στόχου</w:t>
            </w:r>
            <w:r w:rsidRPr="00B3153D">
              <w:rPr>
                <w:rFonts w:cstheme="minorHAnsi"/>
                <w:lang w:val="el-GR"/>
              </w:rPr>
              <w:t>)</w:t>
            </w:r>
          </w:p>
        </w:tc>
      </w:tr>
      <w:tr w:rsidR="00643EC7" w:rsidRPr="006E1489" w14:paraId="580B41F5" w14:textId="77777777" w:rsidTr="00643EC7">
        <w:trPr>
          <w:trHeight w:val="387"/>
          <w:jc w:val="center"/>
        </w:trPr>
        <w:tc>
          <w:tcPr>
            <w:tcW w:w="8921"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686078E8" w14:textId="2A5A2367" w:rsidR="00643EC7" w:rsidRPr="006E1489" w:rsidRDefault="00F9798A" w:rsidP="002F2C35">
            <w:pPr>
              <w:rPr>
                <w:rFonts w:cstheme="minorHAnsi"/>
                <w:b/>
                <w:color w:val="FFFFFF" w:themeColor="background1"/>
                <w:lang w:val="en-GB"/>
              </w:rPr>
            </w:pPr>
            <w:r w:rsidRPr="00F9798A">
              <w:rPr>
                <w:rFonts w:cstheme="minorHAnsi"/>
                <w:b/>
                <w:color w:val="FFFFFF" w:themeColor="background1"/>
                <w:lang w:val="el-GR"/>
              </w:rPr>
              <w:t xml:space="preserve">Βιβλιογραφία, περαιτέρω αναφορές και σχετικό υλικό (δηλ. </w:t>
            </w:r>
            <w:r w:rsidRPr="00F9798A">
              <w:rPr>
                <w:rFonts w:cstheme="minorHAnsi"/>
                <w:b/>
                <w:color w:val="FFFFFF" w:themeColor="background1"/>
                <w:lang w:val="en-GB"/>
              </w:rPr>
              <w:t>YouTube</w:t>
            </w:r>
            <w:r>
              <w:rPr>
                <w:rFonts w:cstheme="minorHAnsi"/>
                <w:b/>
                <w:color w:val="FFFFFF" w:themeColor="background1"/>
                <w:lang w:val="el-GR"/>
              </w:rPr>
              <w:t xml:space="preserve"> </w:t>
            </w:r>
            <w:r>
              <w:rPr>
                <w:rFonts w:cstheme="minorHAnsi"/>
                <w:b/>
                <w:color w:val="FFFFFF" w:themeColor="background1"/>
                <w:lang w:val="en-US"/>
              </w:rPr>
              <w:t>seminary</w:t>
            </w:r>
            <w:r w:rsidRPr="00F9798A">
              <w:rPr>
                <w:rFonts w:cstheme="minorHAnsi"/>
                <w:b/>
                <w:color w:val="FFFFFF" w:themeColor="background1"/>
                <w:lang w:val="en-GB"/>
              </w:rPr>
              <w:t>)</w:t>
            </w:r>
          </w:p>
        </w:tc>
      </w:tr>
      <w:tr w:rsidR="00643EC7" w:rsidRPr="006E1489" w14:paraId="6954023E" w14:textId="77777777" w:rsidTr="00643EC7">
        <w:trPr>
          <w:jc w:val="center"/>
        </w:trPr>
        <w:tc>
          <w:tcPr>
            <w:tcW w:w="892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42EE4080" w14:textId="77777777" w:rsidR="00643EC7" w:rsidRPr="006E1489" w:rsidRDefault="00751FA9" w:rsidP="002F2C35">
            <w:pPr>
              <w:rPr>
                <w:rFonts w:cstheme="minorHAnsi"/>
              </w:rPr>
            </w:pPr>
            <w:r w:rsidRPr="006E1489">
              <w:rPr>
                <w:rFonts w:cstheme="minorHAnsi"/>
              </w:rPr>
              <w:t xml:space="preserve">Michael Porter, 1985, </w:t>
            </w:r>
            <w:r w:rsidRPr="006E1489">
              <w:rPr>
                <w:rFonts w:cstheme="minorHAnsi"/>
                <w:i/>
                <w:iCs/>
              </w:rPr>
              <w:t>Competitive Advantage: Creating and Sustaining Superior Performance</w:t>
            </w:r>
            <w:r w:rsidRPr="006E1489">
              <w:rPr>
                <w:rFonts w:cstheme="minorHAnsi"/>
              </w:rPr>
              <w:t>.</w:t>
            </w:r>
          </w:p>
          <w:p w14:paraId="492D48F0" w14:textId="77777777" w:rsidR="00643EC7" w:rsidRPr="006E1489" w:rsidRDefault="00751FA9" w:rsidP="002F2C35">
            <w:pPr>
              <w:rPr>
                <w:rFonts w:cstheme="minorHAnsi"/>
                <w:lang w:val="en-GB"/>
              </w:rPr>
            </w:pPr>
            <w:r w:rsidRPr="006E1489">
              <w:rPr>
                <w:rFonts w:cstheme="minorHAnsi"/>
              </w:rPr>
              <w:lastRenderedPageBreak/>
              <w:t>PMBOK</w:t>
            </w:r>
            <w:r w:rsidRPr="006E1489">
              <w:rPr>
                <w:rFonts w:cstheme="minorHAnsi"/>
                <w:vertAlign w:val="superscript"/>
              </w:rPr>
              <w:t>®</w:t>
            </w:r>
            <w:r w:rsidRPr="006E1489">
              <w:rPr>
                <w:rFonts w:cstheme="minorHAnsi"/>
              </w:rPr>
              <w:t> Guide – Sixth Edition (2017), Handbook for Project Management</w:t>
            </w:r>
          </w:p>
        </w:tc>
      </w:tr>
      <w:tr w:rsidR="00643EC7" w:rsidRPr="006E1489" w14:paraId="29CE19AE" w14:textId="77777777" w:rsidTr="00643EC7">
        <w:trPr>
          <w:trHeight w:hRule="exact" w:val="454"/>
          <w:jc w:val="center"/>
        </w:trPr>
        <w:tc>
          <w:tcPr>
            <w:tcW w:w="2388"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56E6E34F" w14:textId="6FBF0997" w:rsidR="00643EC7" w:rsidRPr="006E1489" w:rsidRDefault="00F9798A" w:rsidP="002F2C35">
            <w:pPr>
              <w:rPr>
                <w:rFonts w:cstheme="minorHAnsi"/>
                <w:b/>
                <w:color w:val="FFFFFF" w:themeColor="background1"/>
                <w:lang w:val="en-GB"/>
              </w:rPr>
            </w:pPr>
            <w:r>
              <w:rPr>
                <w:rFonts w:cstheme="minorHAnsi"/>
                <w:b/>
                <w:color w:val="FFFFFF" w:themeColor="background1"/>
                <w:lang w:val="el-GR"/>
              </w:rPr>
              <w:lastRenderedPageBreak/>
              <w:t>Σχετική Παρουσίαση</w:t>
            </w:r>
          </w:p>
        </w:tc>
        <w:tc>
          <w:tcPr>
            <w:tcW w:w="653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72AB1EEB" w14:textId="1A04381C" w:rsidR="00643EC7" w:rsidRPr="006E1489" w:rsidRDefault="006E1489" w:rsidP="002F2C35">
            <w:pPr>
              <w:rPr>
                <w:rFonts w:cstheme="minorHAnsi"/>
                <w:lang w:val="en-GB"/>
              </w:rPr>
            </w:pPr>
            <w:r>
              <w:rPr>
                <w:rFonts w:cstheme="minorHAnsi"/>
                <w:lang w:val="en-GB"/>
              </w:rPr>
              <w:t xml:space="preserve">3.1 </w:t>
            </w:r>
            <w:r w:rsidR="00F9798A">
              <w:rPr>
                <w:rFonts w:cstheme="minorHAnsi"/>
                <w:lang w:val="el-GR"/>
              </w:rPr>
              <w:t>Αναλαμβάνοντας πρωτοβουλίες</w:t>
            </w:r>
            <w:r>
              <w:rPr>
                <w:rFonts w:cstheme="minorHAnsi"/>
                <w:lang w:val="en-GB"/>
              </w:rPr>
              <w:t xml:space="preserve"> </w:t>
            </w:r>
          </w:p>
        </w:tc>
      </w:tr>
    </w:tbl>
    <w:p w14:paraId="62BBE8DF" w14:textId="77777777" w:rsidR="00643EC7" w:rsidRPr="006E1489" w:rsidRDefault="00643EC7">
      <w:pPr>
        <w:rPr>
          <w:rFonts w:cstheme="minorHAnsi"/>
          <w:lang w:val="en-GB"/>
        </w:rPr>
      </w:pPr>
    </w:p>
    <w:sectPr w:rsidR="00643EC7" w:rsidRPr="006E1489" w:rsidSect="00C31831">
      <w:headerReference w:type="even" r:id="rId7"/>
      <w:headerReference w:type="default" r:id="rId8"/>
      <w:footerReference w:type="even" r:id="rId9"/>
      <w:footerReference w:type="default" r:id="rId10"/>
      <w:headerReference w:type="first" r:id="rId11"/>
      <w:footerReference w:type="first" r:id="rId12"/>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1311A4" w14:textId="77777777" w:rsidR="00A75C9E" w:rsidRDefault="00A75C9E" w:rsidP="00643EC7">
      <w:pPr>
        <w:spacing w:after="0" w:line="240" w:lineRule="auto"/>
      </w:pPr>
      <w:r>
        <w:separator/>
      </w:r>
    </w:p>
  </w:endnote>
  <w:endnote w:type="continuationSeparator" w:id="0">
    <w:p w14:paraId="0369A619" w14:textId="77777777" w:rsidR="00A75C9E" w:rsidRDefault="00A75C9E" w:rsidP="00643E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FCDC34" w14:textId="77777777" w:rsidR="00975707" w:rsidRDefault="00975707">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40A42B" w14:textId="0E6D14CA" w:rsidR="00597C06" w:rsidRDefault="00597C06" w:rsidP="00597C06">
    <w:pPr>
      <w:pStyle w:val="Pidipagina"/>
      <w:spacing w:after="240"/>
      <w:ind w:left="3544"/>
      <w:rPr>
        <w:sz w:val="16"/>
        <w:szCs w:val="16"/>
      </w:rPr>
    </w:pPr>
    <w:r>
      <w:rPr>
        <w:noProof/>
        <w:lang w:val="it-IT" w:eastAsia="it-IT"/>
      </w:rPr>
      <w:drawing>
        <wp:anchor distT="0" distB="0" distL="114300" distR="114300" simplePos="0" relativeHeight="251665408" behindDoc="1" locked="0" layoutInCell="1" allowOverlap="1" wp14:anchorId="3301E378" wp14:editId="1B5B08CB">
          <wp:simplePos x="0" y="0"/>
          <wp:positionH relativeFrom="margin">
            <wp:align>left</wp:align>
          </wp:positionH>
          <wp:positionV relativeFrom="paragraph">
            <wp:posOffset>628015</wp:posOffset>
          </wp:positionV>
          <wp:extent cx="1247775" cy="444500"/>
          <wp:effectExtent l="0" t="0" r="0" b="0"/>
          <wp:wrapTight wrapText="bothSides">
            <wp:wrapPolygon edited="0">
              <wp:start x="0" y="0"/>
              <wp:lineTo x="0" y="20366"/>
              <wp:lineTo x="21435" y="20366"/>
              <wp:lineTo x="21435" y="0"/>
              <wp:lineTo x="0" y="0"/>
            </wp:wrapPolygon>
          </wp:wrapTight>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44450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it-IT" w:eastAsia="it-IT"/>
      </w:rPr>
      <w:drawing>
        <wp:anchor distT="0" distB="0" distL="114300" distR="114300" simplePos="0" relativeHeight="251664384" behindDoc="0" locked="0" layoutInCell="1" allowOverlap="1" wp14:anchorId="6A8040BE" wp14:editId="797A96FD">
          <wp:simplePos x="0" y="0"/>
          <wp:positionH relativeFrom="margin">
            <wp:align>left</wp:align>
          </wp:positionH>
          <wp:positionV relativeFrom="paragraph">
            <wp:posOffset>10160</wp:posOffset>
          </wp:positionV>
          <wp:extent cx="2078990" cy="536575"/>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78990" cy="536575"/>
                  </a:xfrm>
                  <a:prstGeom prst="rect">
                    <a:avLst/>
                  </a:prstGeom>
                  <a:noFill/>
                </pic:spPr>
              </pic:pic>
            </a:graphicData>
          </a:graphic>
          <wp14:sizeRelH relativeFrom="page">
            <wp14:pctWidth>0</wp14:pctWidth>
          </wp14:sizeRelH>
          <wp14:sizeRelV relativeFrom="page">
            <wp14:pctHeight>0</wp14:pctHeight>
          </wp14:sizeRelV>
        </wp:anchor>
      </w:drawing>
    </w:r>
    <w:r>
      <w:rPr>
        <w:rStyle w:val="Enfasicorsivo"/>
        <w:rFonts w:ascii="Calibri" w:hAnsi="Calibri" w:cs="Calibri"/>
        <w:color w:val="222222"/>
        <w:sz w:val="16"/>
        <w:szCs w:val="16"/>
        <w:shd w:val="clear" w:color="auto" w:fill="FFFFFF"/>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14:paraId="28BEC9E6" w14:textId="09C32FF9" w:rsidR="00643EC7" w:rsidRPr="00597C06" w:rsidRDefault="00597C06" w:rsidP="00597C06">
    <w:pPr>
      <w:ind w:left="2127"/>
      <w:rPr>
        <w:color w:val="262626" w:themeColor="text1" w:themeTint="D9"/>
        <w:sz w:val="16"/>
      </w:rPr>
    </w:pPr>
    <w:r w:rsidRPr="00597C06">
      <w:rPr>
        <w:color w:val="262626" w:themeColor="text1" w:themeTint="D9"/>
        <w:sz w:val="16"/>
      </w:rPr>
      <w:t>Legal description – Creative Commons licensing: The materials published on the EntreComp project website are classified as Open Educational Resources' (OER) and can be freely (with</w:t>
    </w:r>
    <w:bookmarkStart w:id="0" w:name="_GoBack"/>
    <w:bookmarkEnd w:id="0"/>
    <w:r w:rsidRPr="00597C06">
      <w:rPr>
        <w:color w:val="262626" w:themeColor="text1" w:themeTint="D9"/>
        <w:sz w:val="16"/>
      </w:rPr>
      <w:t>out permission of their creators): downloaded, used, reused, copied, adapted, and shared by users, with information about the source of their origin.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FE7DDF" w14:textId="77777777" w:rsidR="00975707" w:rsidRDefault="00975707">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7AAF31" w14:textId="77777777" w:rsidR="00A75C9E" w:rsidRDefault="00A75C9E" w:rsidP="00643EC7">
      <w:pPr>
        <w:spacing w:after="0" w:line="240" w:lineRule="auto"/>
      </w:pPr>
      <w:r>
        <w:separator/>
      </w:r>
    </w:p>
  </w:footnote>
  <w:footnote w:type="continuationSeparator" w:id="0">
    <w:p w14:paraId="6BBF4ED5" w14:textId="77777777" w:rsidR="00A75C9E" w:rsidRDefault="00A75C9E" w:rsidP="00643E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DF34C2" w14:textId="77777777" w:rsidR="00975707" w:rsidRDefault="00975707">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6B0573" w14:textId="77777777" w:rsidR="00643EC7" w:rsidRDefault="00643EC7">
    <w:pPr>
      <w:pStyle w:val="Intestazione"/>
    </w:pPr>
    <w:r w:rsidRPr="00643EC7">
      <w:rPr>
        <w:noProof/>
        <w:lang w:val="it-IT" w:eastAsia="it-IT"/>
      </w:rPr>
      <w:drawing>
        <wp:anchor distT="0" distB="0" distL="114300" distR="114300" simplePos="0" relativeHeight="251662336" behindDoc="0" locked="0" layoutInCell="1" allowOverlap="1" wp14:anchorId="4517EFC5" wp14:editId="42563BFF">
          <wp:simplePos x="0" y="0"/>
          <wp:positionH relativeFrom="margin">
            <wp:align>center</wp:align>
          </wp:positionH>
          <wp:positionV relativeFrom="paragraph">
            <wp:posOffset>-316230</wp:posOffset>
          </wp:positionV>
          <wp:extent cx="2657475" cy="885825"/>
          <wp:effectExtent l="0" t="0" r="9525" b="9525"/>
          <wp:wrapNone/>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7475" cy="88582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C7AC35" w14:textId="77777777" w:rsidR="00975707" w:rsidRDefault="00975707">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559DF"/>
    <w:multiLevelType w:val="hybridMultilevel"/>
    <w:tmpl w:val="1890C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6E2A99"/>
    <w:multiLevelType w:val="hybridMultilevel"/>
    <w:tmpl w:val="E49CC6D4"/>
    <w:lvl w:ilvl="0" w:tplc="3C3E837A">
      <w:start w:val="1"/>
      <w:numFmt w:val="bullet"/>
      <w:lvlText w:val="•"/>
      <w:lvlJc w:val="left"/>
      <w:pPr>
        <w:tabs>
          <w:tab w:val="num" w:pos="720"/>
        </w:tabs>
        <w:ind w:left="720" w:hanging="360"/>
      </w:pPr>
      <w:rPr>
        <w:rFonts w:ascii="Arial" w:hAnsi="Arial" w:hint="default"/>
      </w:rPr>
    </w:lvl>
    <w:lvl w:ilvl="1" w:tplc="7848FC0A" w:tentative="1">
      <w:start w:val="1"/>
      <w:numFmt w:val="bullet"/>
      <w:lvlText w:val="•"/>
      <w:lvlJc w:val="left"/>
      <w:pPr>
        <w:tabs>
          <w:tab w:val="num" w:pos="1440"/>
        </w:tabs>
        <w:ind w:left="1440" w:hanging="360"/>
      </w:pPr>
      <w:rPr>
        <w:rFonts w:ascii="Arial" w:hAnsi="Arial" w:hint="default"/>
      </w:rPr>
    </w:lvl>
    <w:lvl w:ilvl="2" w:tplc="D174C5E0" w:tentative="1">
      <w:start w:val="1"/>
      <w:numFmt w:val="bullet"/>
      <w:lvlText w:val="•"/>
      <w:lvlJc w:val="left"/>
      <w:pPr>
        <w:tabs>
          <w:tab w:val="num" w:pos="2160"/>
        </w:tabs>
        <w:ind w:left="2160" w:hanging="360"/>
      </w:pPr>
      <w:rPr>
        <w:rFonts w:ascii="Arial" w:hAnsi="Arial" w:hint="default"/>
      </w:rPr>
    </w:lvl>
    <w:lvl w:ilvl="3" w:tplc="DEACEA4A" w:tentative="1">
      <w:start w:val="1"/>
      <w:numFmt w:val="bullet"/>
      <w:lvlText w:val="•"/>
      <w:lvlJc w:val="left"/>
      <w:pPr>
        <w:tabs>
          <w:tab w:val="num" w:pos="2880"/>
        </w:tabs>
        <w:ind w:left="2880" w:hanging="360"/>
      </w:pPr>
      <w:rPr>
        <w:rFonts w:ascii="Arial" w:hAnsi="Arial" w:hint="default"/>
      </w:rPr>
    </w:lvl>
    <w:lvl w:ilvl="4" w:tplc="D1A43C14" w:tentative="1">
      <w:start w:val="1"/>
      <w:numFmt w:val="bullet"/>
      <w:lvlText w:val="•"/>
      <w:lvlJc w:val="left"/>
      <w:pPr>
        <w:tabs>
          <w:tab w:val="num" w:pos="3600"/>
        </w:tabs>
        <w:ind w:left="3600" w:hanging="360"/>
      </w:pPr>
      <w:rPr>
        <w:rFonts w:ascii="Arial" w:hAnsi="Arial" w:hint="default"/>
      </w:rPr>
    </w:lvl>
    <w:lvl w:ilvl="5" w:tplc="400215F6" w:tentative="1">
      <w:start w:val="1"/>
      <w:numFmt w:val="bullet"/>
      <w:lvlText w:val="•"/>
      <w:lvlJc w:val="left"/>
      <w:pPr>
        <w:tabs>
          <w:tab w:val="num" w:pos="4320"/>
        </w:tabs>
        <w:ind w:left="4320" w:hanging="360"/>
      </w:pPr>
      <w:rPr>
        <w:rFonts w:ascii="Arial" w:hAnsi="Arial" w:hint="default"/>
      </w:rPr>
    </w:lvl>
    <w:lvl w:ilvl="6" w:tplc="E1841D80" w:tentative="1">
      <w:start w:val="1"/>
      <w:numFmt w:val="bullet"/>
      <w:lvlText w:val="•"/>
      <w:lvlJc w:val="left"/>
      <w:pPr>
        <w:tabs>
          <w:tab w:val="num" w:pos="5040"/>
        </w:tabs>
        <w:ind w:left="5040" w:hanging="360"/>
      </w:pPr>
      <w:rPr>
        <w:rFonts w:ascii="Arial" w:hAnsi="Arial" w:hint="default"/>
      </w:rPr>
    </w:lvl>
    <w:lvl w:ilvl="7" w:tplc="354619A6" w:tentative="1">
      <w:start w:val="1"/>
      <w:numFmt w:val="bullet"/>
      <w:lvlText w:val="•"/>
      <w:lvlJc w:val="left"/>
      <w:pPr>
        <w:tabs>
          <w:tab w:val="num" w:pos="5760"/>
        </w:tabs>
        <w:ind w:left="5760" w:hanging="360"/>
      </w:pPr>
      <w:rPr>
        <w:rFonts w:ascii="Arial" w:hAnsi="Arial" w:hint="default"/>
      </w:rPr>
    </w:lvl>
    <w:lvl w:ilvl="8" w:tplc="64B2831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06B105E"/>
    <w:multiLevelType w:val="hybridMultilevel"/>
    <w:tmpl w:val="1804CECA"/>
    <w:lvl w:ilvl="0" w:tplc="B5B2EF30">
      <w:start w:val="1"/>
      <w:numFmt w:val="bullet"/>
      <w:lvlText w:val="•"/>
      <w:lvlJc w:val="left"/>
      <w:pPr>
        <w:tabs>
          <w:tab w:val="num" w:pos="720"/>
        </w:tabs>
        <w:ind w:left="720" w:hanging="360"/>
      </w:pPr>
      <w:rPr>
        <w:rFonts w:ascii="Arial" w:hAnsi="Arial" w:hint="default"/>
      </w:rPr>
    </w:lvl>
    <w:lvl w:ilvl="1" w:tplc="A9B64906" w:tentative="1">
      <w:start w:val="1"/>
      <w:numFmt w:val="bullet"/>
      <w:lvlText w:val="•"/>
      <w:lvlJc w:val="left"/>
      <w:pPr>
        <w:tabs>
          <w:tab w:val="num" w:pos="1440"/>
        </w:tabs>
        <w:ind w:left="1440" w:hanging="360"/>
      </w:pPr>
      <w:rPr>
        <w:rFonts w:ascii="Arial" w:hAnsi="Arial" w:hint="default"/>
      </w:rPr>
    </w:lvl>
    <w:lvl w:ilvl="2" w:tplc="ED380834" w:tentative="1">
      <w:start w:val="1"/>
      <w:numFmt w:val="bullet"/>
      <w:lvlText w:val="•"/>
      <w:lvlJc w:val="left"/>
      <w:pPr>
        <w:tabs>
          <w:tab w:val="num" w:pos="2160"/>
        </w:tabs>
        <w:ind w:left="2160" w:hanging="360"/>
      </w:pPr>
      <w:rPr>
        <w:rFonts w:ascii="Arial" w:hAnsi="Arial" w:hint="default"/>
      </w:rPr>
    </w:lvl>
    <w:lvl w:ilvl="3" w:tplc="F502E538" w:tentative="1">
      <w:start w:val="1"/>
      <w:numFmt w:val="bullet"/>
      <w:lvlText w:val="•"/>
      <w:lvlJc w:val="left"/>
      <w:pPr>
        <w:tabs>
          <w:tab w:val="num" w:pos="2880"/>
        </w:tabs>
        <w:ind w:left="2880" w:hanging="360"/>
      </w:pPr>
      <w:rPr>
        <w:rFonts w:ascii="Arial" w:hAnsi="Arial" w:hint="default"/>
      </w:rPr>
    </w:lvl>
    <w:lvl w:ilvl="4" w:tplc="45820DD8" w:tentative="1">
      <w:start w:val="1"/>
      <w:numFmt w:val="bullet"/>
      <w:lvlText w:val="•"/>
      <w:lvlJc w:val="left"/>
      <w:pPr>
        <w:tabs>
          <w:tab w:val="num" w:pos="3600"/>
        </w:tabs>
        <w:ind w:left="3600" w:hanging="360"/>
      </w:pPr>
      <w:rPr>
        <w:rFonts w:ascii="Arial" w:hAnsi="Arial" w:hint="default"/>
      </w:rPr>
    </w:lvl>
    <w:lvl w:ilvl="5" w:tplc="712075B2" w:tentative="1">
      <w:start w:val="1"/>
      <w:numFmt w:val="bullet"/>
      <w:lvlText w:val="•"/>
      <w:lvlJc w:val="left"/>
      <w:pPr>
        <w:tabs>
          <w:tab w:val="num" w:pos="4320"/>
        </w:tabs>
        <w:ind w:left="4320" w:hanging="360"/>
      </w:pPr>
      <w:rPr>
        <w:rFonts w:ascii="Arial" w:hAnsi="Arial" w:hint="default"/>
      </w:rPr>
    </w:lvl>
    <w:lvl w:ilvl="6" w:tplc="AA18E9FE" w:tentative="1">
      <w:start w:val="1"/>
      <w:numFmt w:val="bullet"/>
      <w:lvlText w:val="•"/>
      <w:lvlJc w:val="left"/>
      <w:pPr>
        <w:tabs>
          <w:tab w:val="num" w:pos="5040"/>
        </w:tabs>
        <w:ind w:left="5040" w:hanging="360"/>
      </w:pPr>
      <w:rPr>
        <w:rFonts w:ascii="Arial" w:hAnsi="Arial" w:hint="default"/>
      </w:rPr>
    </w:lvl>
    <w:lvl w:ilvl="7" w:tplc="63F89B6E" w:tentative="1">
      <w:start w:val="1"/>
      <w:numFmt w:val="bullet"/>
      <w:lvlText w:val="•"/>
      <w:lvlJc w:val="left"/>
      <w:pPr>
        <w:tabs>
          <w:tab w:val="num" w:pos="5760"/>
        </w:tabs>
        <w:ind w:left="5760" w:hanging="360"/>
      </w:pPr>
      <w:rPr>
        <w:rFonts w:ascii="Arial" w:hAnsi="Arial" w:hint="default"/>
      </w:rPr>
    </w:lvl>
    <w:lvl w:ilvl="8" w:tplc="39D03C7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7066D6E"/>
    <w:multiLevelType w:val="hybridMultilevel"/>
    <w:tmpl w:val="D81EB1A0"/>
    <w:lvl w:ilvl="0" w:tplc="D3E214C0">
      <w:start w:val="1"/>
      <w:numFmt w:val="bullet"/>
      <w:lvlText w:val="•"/>
      <w:lvlJc w:val="left"/>
      <w:pPr>
        <w:tabs>
          <w:tab w:val="num" w:pos="720"/>
        </w:tabs>
        <w:ind w:left="720" w:hanging="360"/>
      </w:pPr>
      <w:rPr>
        <w:rFonts w:ascii="Arial" w:hAnsi="Arial" w:hint="default"/>
      </w:rPr>
    </w:lvl>
    <w:lvl w:ilvl="1" w:tplc="5B58AF74" w:tentative="1">
      <w:start w:val="1"/>
      <w:numFmt w:val="bullet"/>
      <w:lvlText w:val="•"/>
      <w:lvlJc w:val="left"/>
      <w:pPr>
        <w:tabs>
          <w:tab w:val="num" w:pos="1440"/>
        </w:tabs>
        <w:ind w:left="1440" w:hanging="360"/>
      </w:pPr>
      <w:rPr>
        <w:rFonts w:ascii="Arial" w:hAnsi="Arial" w:hint="default"/>
      </w:rPr>
    </w:lvl>
    <w:lvl w:ilvl="2" w:tplc="66762FC8" w:tentative="1">
      <w:start w:val="1"/>
      <w:numFmt w:val="bullet"/>
      <w:lvlText w:val="•"/>
      <w:lvlJc w:val="left"/>
      <w:pPr>
        <w:tabs>
          <w:tab w:val="num" w:pos="2160"/>
        </w:tabs>
        <w:ind w:left="2160" w:hanging="360"/>
      </w:pPr>
      <w:rPr>
        <w:rFonts w:ascii="Arial" w:hAnsi="Arial" w:hint="default"/>
      </w:rPr>
    </w:lvl>
    <w:lvl w:ilvl="3" w:tplc="5120A7D8" w:tentative="1">
      <w:start w:val="1"/>
      <w:numFmt w:val="bullet"/>
      <w:lvlText w:val="•"/>
      <w:lvlJc w:val="left"/>
      <w:pPr>
        <w:tabs>
          <w:tab w:val="num" w:pos="2880"/>
        </w:tabs>
        <w:ind w:left="2880" w:hanging="360"/>
      </w:pPr>
      <w:rPr>
        <w:rFonts w:ascii="Arial" w:hAnsi="Arial" w:hint="default"/>
      </w:rPr>
    </w:lvl>
    <w:lvl w:ilvl="4" w:tplc="8FBE1006" w:tentative="1">
      <w:start w:val="1"/>
      <w:numFmt w:val="bullet"/>
      <w:lvlText w:val="•"/>
      <w:lvlJc w:val="left"/>
      <w:pPr>
        <w:tabs>
          <w:tab w:val="num" w:pos="3600"/>
        </w:tabs>
        <w:ind w:left="3600" w:hanging="360"/>
      </w:pPr>
      <w:rPr>
        <w:rFonts w:ascii="Arial" w:hAnsi="Arial" w:hint="default"/>
      </w:rPr>
    </w:lvl>
    <w:lvl w:ilvl="5" w:tplc="10DACB4E" w:tentative="1">
      <w:start w:val="1"/>
      <w:numFmt w:val="bullet"/>
      <w:lvlText w:val="•"/>
      <w:lvlJc w:val="left"/>
      <w:pPr>
        <w:tabs>
          <w:tab w:val="num" w:pos="4320"/>
        </w:tabs>
        <w:ind w:left="4320" w:hanging="360"/>
      </w:pPr>
      <w:rPr>
        <w:rFonts w:ascii="Arial" w:hAnsi="Arial" w:hint="default"/>
      </w:rPr>
    </w:lvl>
    <w:lvl w:ilvl="6" w:tplc="E9FE4050" w:tentative="1">
      <w:start w:val="1"/>
      <w:numFmt w:val="bullet"/>
      <w:lvlText w:val="•"/>
      <w:lvlJc w:val="left"/>
      <w:pPr>
        <w:tabs>
          <w:tab w:val="num" w:pos="5040"/>
        </w:tabs>
        <w:ind w:left="5040" w:hanging="360"/>
      </w:pPr>
      <w:rPr>
        <w:rFonts w:ascii="Arial" w:hAnsi="Arial" w:hint="default"/>
      </w:rPr>
    </w:lvl>
    <w:lvl w:ilvl="7" w:tplc="C706CD60" w:tentative="1">
      <w:start w:val="1"/>
      <w:numFmt w:val="bullet"/>
      <w:lvlText w:val="•"/>
      <w:lvlJc w:val="left"/>
      <w:pPr>
        <w:tabs>
          <w:tab w:val="num" w:pos="5760"/>
        </w:tabs>
        <w:ind w:left="5760" w:hanging="360"/>
      </w:pPr>
      <w:rPr>
        <w:rFonts w:ascii="Arial" w:hAnsi="Arial" w:hint="default"/>
      </w:rPr>
    </w:lvl>
    <w:lvl w:ilvl="8" w:tplc="5D58678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C8D02D3"/>
    <w:multiLevelType w:val="hybridMultilevel"/>
    <w:tmpl w:val="26144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725B3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5034F99"/>
    <w:multiLevelType w:val="hybridMultilevel"/>
    <w:tmpl w:val="CC0A30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4C5933D0"/>
    <w:multiLevelType w:val="hybridMultilevel"/>
    <w:tmpl w:val="CF92CD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52985F84"/>
    <w:multiLevelType w:val="hybridMultilevel"/>
    <w:tmpl w:val="3210FE42"/>
    <w:lvl w:ilvl="0" w:tplc="B0205FBA">
      <w:start w:val="1"/>
      <w:numFmt w:val="bullet"/>
      <w:lvlText w:val="•"/>
      <w:lvlJc w:val="left"/>
      <w:pPr>
        <w:tabs>
          <w:tab w:val="num" w:pos="720"/>
        </w:tabs>
        <w:ind w:left="720" w:hanging="360"/>
      </w:pPr>
      <w:rPr>
        <w:rFonts w:ascii="Arial" w:hAnsi="Arial" w:hint="default"/>
      </w:rPr>
    </w:lvl>
    <w:lvl w:ilvl="1" w:tplc="CF964C30" w:tentative="1">
      <w:start w:val="1"/>
      <w:numFmt w:val="bullet"/>
      <w:lvlText w:val="•"/>
      <w:lvlJc w:val="left"/>
      <w:pPr>
        <w:tabs>
          <w:tab w:val="num" w:pos="1440"/>
        </w:tabs>
        <w:ind w:left="1440" w:hanging="360"/>
      </w:pPr>
      <w:rPr>
        <w:rFonts w:ascii="Arial" w:hAnsi="Arial" w:hint="default"/>
      </w:rPr>
    </w:lvl>
    <w:lvl w:ilvl="2" w:tplc="45CE8596" w:tentative="1">
      <w:start w:val="1"/>
      <w:numFmt w:val="bullet"/>
      <w:lvlText w:val="•"/>
      <w:lvlJc w:val="left"/>
      <w:pPr>
        <w:tabs>
          <w:tab w:val="num" w:pos="2160"/>
        </w:tabs>
        <w:ind w:left="2160" w:hanging="360"/>
      </w:pPr>
      <w:rPr>
        <w:rFonts w:ascii="Arial" w:hAnsi="Arial" w:hint="default"/>
      </w:rPr>
    </w:lvl>
    <w:lvl w:ilvl="3" w:tplc="4A006E46" w:tentative="1">
      <w:start w:val="1"/>
      <w:numFmt w:val="bullet"/>
      <w:lvlText w:val="•"/>
      <w:lvlJc w:val="left"/>
      <w:pPr>
        <w:tabs>
          <w:tab w:val="num" w:pos="2880"/>
        </w:tabs>
        <w:ind w:left="2880" w:hanging="360"/>
      </w:pPr>
      <w:rPr>
        <w:rFonts w:ascii="Arial" w:hAnsi="Arial" w:hint="default"/>
      </w:rPr>
    </w:lvl>
    <w:lvl w:ilvl="4" w:tplc="0B52C696" w:tentative="1">
      <w:start w:val="1"/>
      <w:numFmt w:val="bullet"/>
      <w:lvlText w:val="•"/>
      <w:lvlJc w:val="left"/>
      <w:pPr>
        <w:tabs>
          <w:tab w:val="num" w:pos="3600"/>
        </w:tabs>
        <w:ind w:left="3600" w:hanging="360"/>
      </w:pPr>
      <w:rPr>
        <w:rFonts w:ascii="Arial" w:hAnsi="Arial" w:hint="default"/>
      </w:rPr>
    </w:lvl>
    <w:lvl w:ilvl="5" w:tplc="18B2B9FE" w:tentative="1">
      <w:start w:val="1"/>
      <w:numFmt w:val="bullet"/>
      <w:lvlText w:val="•"/>
      <w:lvlJc w:val="left"/>
      <w:pPr>
        <w:tabs>
          <w:tab w:val="num" w:pos="4320"/>
        </w:tabs>
        <w:ind w:left="4320" w:hanging="360"/>
      </w:pPr>
      <w:rPr>
        <w:rFonts w:ascii="Arial" w:hAnsi="Arial" w:hint="default"/>
      </w:rPr>
    </w:lvl>
    <w:lvl w:ilvl="6" w:tplc="C49AC406" w:tentative="1">
      <w:start w:val="1"/>
      <w:numFmt w:val="bullet"/>
      <w:lvlText w:val="•"/>
      <w:lvlJc w:val="left"/>
      <w:pPr>
        <w:tabs>
          <w:tab w:val="num" w:pos="5040"/>
        </w:tabs>
        <w:ind w:left="5040" w:hanging="360"/>
      </w:pPr>
      <w:rPr>
        <w:rFonts w:ascii="Arial" w:hAnsi="Arial" w:hint="default"/>
      </w:rPr>
    </w:lvl>
    <w:lvl w:ilvl="7" w:tplc="CF96575A" w:tentative="1">
      <w:start w:val="1"/>
      <w:numFmt w:val="bullet"/>
      <w:lvlText w:val="•"/>
      <w:lvlJc w:val="left"/>
      <w:pPr>
        <w:tabs>
          <w:tab w:val="num" w:pos="5760"/>
        </w:tabs>
        <w:ind w:left="5760" w:hanging="360"/>
      </w:pPr>
      <w:rPr>
        <w:rFonts w:ascii="Arial" w:hAnsi="Arial" w:hint="default"/>
      </w:rPr>
    </w:lvl>
    <w:lvl w:ilvl="8" w:tplc="9D9605F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6615726B"/>
    <w:multiLevelType w:val="hybridMultilevel"/>
    <w:tmpl w:val="7F1E415E"/>
    <w:lvl w:ilvl="0" w:tplc="FDFC4DDC">
      <w:start w:val="1"/>
      <w:numFmt w:val="bullet"/>
      <w:lvlText w:val="•"/>
      <w:lvlJc w:val="left"/>
      <w:pPr>
        <w:tabs>
          <w:tab w:val="num" w:pos="720"/>
        </w:tabs>
        <w:ind w:left="720" w:hanging="360"/>
      </w:pPr>
      <w:rPr>
        <w:rFonts w:ascii="Arial" w:hAnsi="Arial" w:hint="default"/>
      </w:rPr>
    </w:lvl>
    <w:lvl w:ilvl="1" w:tplc="63343F00" w:tentative="1">
      <w:start w:val="1"/>
      <w:numFmt w:val="bullet"/>
      <w:lvlText w:val="•"/>
      <w:lvlJc w:val="left"/>
      <w:pPr>
        <w:tabs>
          <w:tab w:val="num" w:pos="1440"/>
        </w:tabs>
        <w:ind w:left="1440" w:hanging="360"/>
      </w:pPr>
      <w:rPr>
        <w:rFonts w:ascii="Arial" w:hAnsi="Arial" w:hint="default"/>
      </w:rPr>
    </w:lvl>
    <w:lvl w:ilvl="2" w:tplc="4CC6A4B2" w:tentative="1">
      <w:start w:val="1"/>
      <w:numFmt w:val="bullet"/>
      <w:lvlText w:val="•"/>
      <w:lvlJc w:val="left"/>
      <w:pPr>
        <w:tabs>
          <w:tab w:val="num" w:pos="2160"/>
        </w:tabs>
        <w:ind w:left="2160" w:hanging="360"/>
      </w:pPr>
      <w:rPr>
        <w:rFonts w:ascii="Arial" w:hAnsi="Arial" w:hint="default"/>
      </w:rPr>
    </w:lvl>
    <w:lvl w:ilvl="3" w:tplc="B1126D4A" w:tentative="1">
      <w:start w:val="1"/>
      <w:numFmt w:val="bullet"/>
      <w:lvlText w:val="•"/>
      <w:lvlJc w:val="left"/>
      <w:pPr>
        <w:tabs>
          <w:tab w:val="num" w:pos="2880"/>
        </w:tabs>
        <w:ind w:left="2880" w:hanging="360"/>
      </w:pPr>
      <w:rPr>
        <w:rFonts w:ascii="Arial" w:hAnsi="Arial" w:hint="default"/>
      </w:rPr>
    </w:lvl>
    <w:lvl w:ilvl="4" w:tplc="2022FB1E" w:tentative="1">
      <w:start w:val="1"/>
      <w:numFmt w:val="bullet"/>
      <w:lvlText w:val="•"/>
      <w:lvlJc w:val="left"/>
      <w:pPr>
        <w:tabs>
          <w:tab w:val="num" w:pos="3600"/>
        </w:tabs>
        <w:ind w:left="3600" w:hanging="360"/>
      </w:pPr>
      <w:rPr>
        <w:rFonts w:ascii="Arial" w:hAnsi="Arial" w:hint="default"/>
      </w:rPr>
    </w:lvl>
    <w:lvl w:ilvl="5" w:tplc="3050EAB6" w:tentative="1">
      <w:start w:val="1"/>
      <w:numFmt w:val="bullet"/>
      <w:lvlText w:val="•"/>
      <w:lvlJc w:val="left"/>
      <w:pPr>
        <w:tabs>
          <w:tab w:val="num" w:pos="4320"/>
        </w:tabs>
        <w:ind w:left="4320" w:hanging="360"/>
      </w:pPr>
      <w:rPr>
        <w:rFonts w:ascii="Arial" w:hAnsi="Arial" w:hint="default"/>
      </w:rPr>
    </w:lvl>
    <w:lvl w:ilvl="6" w:tplc="EFDA4566" w:tentative="1">
      <w:start w:val="1"/>
      <w:numFmt w:val="bullet"/>
      <w:lvlText w:val="•"/>
      <w:lvlJc w:val="left"/>
      <w:pPr>
        <w:tabs>
          <w:tab w:val="num" w:pos="5040"/>
        </w:tabs>
        <w:ind w:left="5040" w:hanging="360"/>
      </w:pPr>
      <w:rPr>
        <w:rFonts w:ascii="Arial" w:hAnsi="Arial" w:hint="default"/>
      </w:rPr>
    </w:lvl>
    <w:lvl w:ilvl="7" w:tplc="D314382A" w:tentative="1">
      <w:start w:val="1"/>
      <w:numFmt w:val="bullet"/>
      <w:lvlText w:val="•"/>
      <w:lvlJc w:val="left"/>
      <w:pPr>
        <w:tabs>
          <w:tab w:val="num" w:pos="5760"/>
        </w:tabs>
        <w:ind w:left="5760" w:hanging="360"/>
      </w:pPr>
      <w:rPr>
        <w:rFonts w:ascii="Arial" w:hAnsi="Arial" w:hint="default"/>
      </w:rPr>
    </w:lvl>
    <w:lvl w:ilvl="8" w:tplc="3344028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07A4F2F"/>
    <w:multiLevelType w:val="hybridMultilevel"/>
    <w:tmpl w:val="E24C41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72225212"/>
    <w:multiLevelType w:val="hybridMultilevel"/>
    <w:tmpl w:val="9ED4D4B2"/>
    <w:lvl w:ilvl="0" w:tplc="4B8CC408">
      <w:start w:val="1"/>
      <w:numFmt w:val="bullet"/>
      <w:lvlText w:val="•"/>
      <w:lvlJc w:val="left"/>
      <w:pPr>
        <w:tabs>
          <w:tab w:val="num" w:pos="720"/>
        </w:tabs>
        <w:ind w:left="720" w:hanging="360"/>
      </w:pPr>
      <w:rPr>
        <w:rFonts w:ascii="Arial" w:hAnsi="Arial" w:hint="default"/>
      </w:rPr>
    </w:lvl>
    <w:lvl w:ilvl="1" w:tplc="1A36D1CC" w:tentative="1">
      <w:start w:val="1"/>
      <w:numFmt w:val="bullet"/>
      <w:lvlText w:val="•"/>
      <w:lvlJc w:val="left"/>
      <w:pPr>
        <w:tabs>
          <w:tab w:val="num" w:pos="1440"/>
        </w:tabs>
        <w:ind w:left="1440" w:hanging="360"/>
      </w:pPr>
      <w:rPr>
        <w:rFonts w:ascii="Arial" w:hAnsi="Arial" w:hint="default"/>
      </w:rPr>
    </w:lvl>
    <w:lvl w:ilvl="2" w:tplc="2102C1C6" w:tentative="1">
      <w:start w:val="1"/>
      <w:numFmt w:val="bullet"/>
      <w:lvlText w:val="•"/>
      <w:lvlJc w:val="left"/>
      <w:pPr>
        <w:tabs>
          <w:tab w:val="num" w:pos="2160"/>
        </w:tabs>
        <w:ind w:left="2160" w:hanging="360"/>
      </w:pPr>
      <w:rPr>
        <w:rFonts w:ascii="Arial" w:hAnsi="Arial" w:hint="default"/>
      </w:rPr>
    </w:lvl>
    <w:lvl w:ilvl="3" w:tplc="79762EE8" w:tentative="1">
      <w:start w:val="1"/>
      <w:numFmt w:val="bullet"/>
      <w:lvlText w:val="•"/>
      <w:lvlJc w:val="left"/>
      <w:pPr>
        <w:tabs>
          <w:tab w:val="num" w:pos="2880"/>
        </w:tabs>
        <w:ind w:left="2880" w:hanging="360"/>
      </w:pPr>
      <w:rPr>
        <w:rFonts w:ascii="Arial" w:hAnsi="Arial" w:hint="default"/>
      </w:rPr>
    </w:lvl>
    <w:lvl w:ilvl="4" w:tplc="07082EE4" w:tentative="1">
      <w:start w:val="1"/>
      <w:numFmt w:val="bullet"/>
      <w:lvlText w:val="•"/>
      <w:lvlJc w:val="left"/>
      <w:pPr>
        <w:tabs>
          <w:tab w:val="num" w:pos="3600"/>
        </w:tabs>
        <w:ind w:left="3600" w:hanging="360"/>
      </w:pPr>
      <w:rPr>
        <w:rFonts w:ascii="Arial" w:hAnsi="Arial" w:hint="default"/>
      </w:rPr>
    </w:lvl>
    <w:lvl w:ilvl="5" w:tplc="3F24B836" w:tentative="1">
      <w:start w:val="1"/>
      <w:numFmt w:val="bullet"/>
      <w:lvlText w:val="•"/>
      <w:lvlJc w:val="left"/>
      <w:pPr>
        <w:tabs>
          <w:tab w:val="num" w:pos="4320"/>
        </w:tabs>
        <w:ind w:left="4320" w:hanging="360"/>
      </w:pPr>
      <w:rPr>
        <w:rFonts w:ascii="Arial" w:hAnsi="Arial" w:hint="default"/>
      </w:rPr>
    </w:lvl>
    <w:lvl w:ilvl="6" w:tplc="A1301F64" w:tentative="1">
      <w:start w:val="1"/>
      <w:numFmt w:val="bullet"/>
      <w:lvlText w:val="•"/>
      <w:lvlJc w:val="left"/>
      <w:pPr>
        <w:tabs>
          <w:tab w:val="num" w:pos="5040"/>
        </w:tabs>
        <w:ind w:left="5040" w:hanging="360"/>
      </w:pPr>
      <w:rPr>
        <w:rFonts w:ascii="Arial" w:hAnsi="Arial" w:hint="default"/>
      </w:rPr>
    </w:lvl>
    <w:lvl w:ilvl="7" w:tplc="94CCF47E" w:tentative="1">
      <w:start w:val="1"/>
      <w:numFmt w:val="bullet"/>
      <w:lvlText w:val="•"/>
      <w:lvlJc w:val="left"/>
      <w:pPr>
        <w:tabs>
          <w:tab w:val="num" w:pos="5760"/>
        </w:tabs>
        <w:ind w:left="5760" w:hanging="360"/>
      </w:pPr>
      <w:rPr>
        <w:rFonts w:ascii="Arial" w:hAnsi="Arial" w:hint="default"/>
      </w:rPr>
    </w:lvl>
    <w:lvl w:ilvl="8" w:tplc="4D4E230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7DE93A62"/>
    <w:multiLevelType w:val="hybridMultilevel"/>
    <w:tmpl w:val="F7EE30B8"/>
    <w:lvl w:ilvl="0" w:tplc="9364E63C">
      <w:start w:val="1"/>
      <w:numFmt w:val="bullet"/>
      <w:lvlText w:val="•"/>
      <w:lvlJc w:val="left"/>
      <w:pPr>
        <w:tabs>
          <w:tab w:val="num" w:pos="720"/>
        </w:tabs>
        <w:ind w:left="720" w:hanging="360"/>
      </w:pPr>
      <w:rPr>
        <w:rFonts w:ascii="Arial" w:hAnsi="Arial" w:hint="default"/>
      </w:rPr>
    </w:lvl>
    <w:lvl w:ilvl="1" w:tplc="117AB9D2" w:tentative="1">
      <w:start w:val="1"/>
      <w:numFmt w:val="bullet"/>
      <w:lvlText w:val="•"/>
      <w:lvlJc w:val="left"/>
      <w:pPr>
        <w:tabs>
          <w:tab w:val="num" w:pos="1440"/>
        </w:tabs>
        <w:ind w:left="1440" w:hanging="360"/>
      </w:pPr>
      <w:rPr>
        <w:rFonts w:ascii="Arial" w:hAnsi="Arial" w:hint="default"/>
      </w:rPr>
    </w:lvl>
    <w:lvl w:ilvl="2" w:tplc="3402B69A" w:tentative="1">
      <w:start w:val="1"/>
      <w:numFmt w:val="bullet"/>
      <w:lvlText w:val="•"/>
      <w:lvlJc w:val="left"/>
      <w:pPr>
        <w:tabs>
          <w:tab w:val="num" w:pos="2160"/>
        </w:tabs>
        <w:ind w:left="2160" w:hanging="360"/>
      </w:pPr>
      <w:rPr>
        <w:rFonts w:ascii="Arial" w:hAnsi="Arial" w:hint="default"/>
      </w:rPr>
    </w:lvl>
    <w:lvl w:ilvl="3" w:tplc="C0146800" w:tentative="1">
      <w:start w:val="1"/>
      <w:numFmt w:val="bullet"/>
      <w:lvlText w:val="•"/>
      <w:lvlJc w:val="left"/>
      <w:pPr>
        <w:tabs>
          <w:tab w:val="num" w:pos="2880"/>
        </w:tabs>
        <w:ind w:left="2880" w:hanging="360"/>
      </w:pPr>
      <w:rPr>
        <w:rFonts w:ascii="Arial" w:hAnsi="Arial" w:hint="default"/>
      </w:rPr>
    </w:lvl>
    <w:lvl w:ilvl="4" w:tplc="55DA043E" w:tentative="1">
      <w:start w:val="1"/>
      <w:numFmt w:val="bullet"/>
      <w:lvlText w:val="•"/>
      <w:lvlJc w:val="left"/>
      <w:pPr>
        <w:tabs>
          <w:tab w:val="num" w:pos="3600"/>
        </w:tabs>
        <w:ind w:left="3600" w:hanging="360"/>
      </w:pPr>
      <w:rPr>
        <w:rFonts w:ascii="Arial" w:hAnsi="Arial" w:hint="default"/>
      </w:rPr>
    </w:lvl>
    <w:lvl w:ilvl="5" w:tplc="FE34CED6" w:tentative="1">
      <w:start w:val="1"/>
      <w:numFmt w:val="bullet"/>
      <w:lvlText w:val="•"/>
      <w:lvlJc w:val="left"/>
      <w:pPr>
        <w:tabs>
          <w:tab w:val="num" w:pos="4320"/>
        </w:tabs>
        <w:ind w:left="4320" w:hanging="360"/>
      </w:pPr>
      <w:rPr>
        <w:rFonts w:ascii="Arial" w:hAnsi="Arial" w:hint="default"/>
      </w:rPr>
    </w:lvl>
    <w:lvl w:ilvl="6" w:tplc="997A8B78" w:tentative="1">
      <w:start w:val="1"/>
      <w:numFmt w:val="bullet"/>
      <w:lvlText w:val="•"/>
      <w:lvlJc w:val="left"/>
      <w:pPr>
        <w:tabs>
          <w:tab w:val="num" w:pos="5040"/>
        </w:tabs>
        <w:ind w:left="5040" w:hanging="360"/>
      </w:pPr>
      <w:rPr>
        <w:rFonts w:ascii="Arial" w:hAnsi="Arial" w:hint="default"/>
      </w:rPr>
    </w:lvl>
    <w:lvl w:ilvl="7" w:tplc="2690BA58" w:tentative="1">
      <w:start w:val="1"/>
      <w:numFmt w:val="bullet"/>
      <w:lvlText w:val="•"/>
      <w:lvlJc w:val="left"/>
      <w:pPr>
        <w:tabs>
          <w:tab w:val="num" w:pos="5760"/>
        </w:tabs>
        <w:ind w:left="5760" w:hanging="360"/>
      </w:pPr>
      <w:rPr>
        <w:rFonts w:ascii="Arial" w:hAnsi="Arial" w:hint="default"/>
      </w:rPr>
    </w:lvl>
    <w:lvl w:ilvl="8" w:tplc="456A632A" w:tentative="1">
      <w:start w:val="1"/>
      <w:numFmt w:val="bullet"/>
      <w:lvlText w:val="•"/>
      <w:lvlJc w:val="left"/>
      <w:pPr>
        <w:tabs>
          <w:tab w:val="num" w:pos="6480"/>
        </w:tabs>
        <w:ind w:left="6480" w:hanging="360"/>
      </w:pPr>
      <w:rPr>
        <w:rFonts w:ascii="Arial" w:hAnsi="Arial"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 w:numId="4">
    <w:abstractNumId w:val="8"/>
  </w:num>
  <w:num w:numId="5">
    <w:abstractNumId w:val="9"/>
  </w:num>
  <w:num w:numId="6">
    <w:abstractNumId w:val="10"/>
  </w:num>
  <w:num w:numId="7">
    <w:abstractNumId w:val="7"/>
  </w:num>
  <w:num w:numId="8">
    <w:abstractNumId w:val="6"/>
  </w:num>
  <w:num w:numId="9">
    <w:abstractNumId w:val="4"/>
  </w:num>
  <w:num w:numId="10">
    <w:abstractNumId w:val="1"/>
  </w:num>
  <w:num w:numId="11">
    <w:abstractNumId w:val="3"/>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43EC7"/>
    <w:rsid w:val="00065027"/>
    <w:rsid w:val="00101B4D"/>
    <w:rsid w:val="00115911"/>
    <w:rsid w:val="002A7B2F"/>
    <w:rsid w:val="00305A89"/>
    <w:rsid w:val="00316166"/>
    <w:rsid w:val="00316624"/>
    <w:rsid w:val="003A1195"/>
    <w:rsid w:val="005266F3"/>
    <w:rsid w:val="00556BA2"/>
    <w:rsid w:val="00597C06"/>
    <w:rsid w:val="00643EC7"/>
    <w:rsid w:val="006E1489"/>
    <w:rsid w:val="00751FA9"/>
    <w:rsid w:val="008373BF"/>
    <w:rsid w:val="00861CBA"/>
    <w:rsid w:val="008B0D0B"/>
    <w:rsid w:val="00975707"/>
    <w:rsid w:val="00982FE9"/>
    <w:rsid w:val="009B095E"/>
    <w:rsid w:val="009B1F87"/>
    <w:rsid w:val="009D0D15"/>
    <w:rsid w:val="00A0420D"/>
    <w:rsid w:val="00A5658C"/>
    <w:rsid w:val="00A62ED9"/>
    <w:rsid w:val="00A75C9E"/>
    <w:rsid w:val="00AE7301"/>
    <w:rsid w:val="00B3153D"/>
    <w:rsid w:val="00BC37F9"/>
    <w:rsid w:val="00C11648"/>
    <w:rsid w:val="00C31831"/>
    <w:rsid w:val="00CD67F7"/>
    <w:rsid w:val="00D878D2"/>
    <w:rsid w:val="00E27ED6"/>
    <w:rsid w:val="00EF3289"/>
    <w:rsid w:val="00F10ABB"/>
    <w:rsid w:val="00F33973"/>
    <w:rsid w:val="00F428D5"/>
    <w:rsid w:val="00F70D1D"/>
    <w:rsid w:val="00F9798A"/>
    <w:rsid w:val="00FC40C2"/>
    <w:rsid w:val="00FE749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67084E"/>
  <w15:docId w15:val="{93F8E744-C6CC-45EA-8E66-81A5044B6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643EC7"/>
    <w:pPr>
      <w:spacing w:after="200" w:line="276" w:lineRule="auto"/>
    </w:pPr>
    <w:rPr>
      <w:lang w:val="es-E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643EC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43EC7"/>
    <w:rPr>
      <w:lang w:val="es-ES"/>
    </w:rPr>
  </w:style>
  <w:style w:type="paragraph" w:styleId="Pidipagina">
    <w:name w:val="footer"/>
    <w:basedOn w:val="Normale"/>
    <w:link w:val="PidipaginaCarattere"/>
    <w:uiPriority w:val="99"/>
    <w:unhideWhenUsed/>
    <w:rsid w:val="00643EC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qFormat/>
    <w:rsid w:val="00643EC7"/>
    <w:rPr>
      <w:lang w:val="es-ES"/>
    </w:rPr>
  </w:style>
  <w:style w:type="table" w:styleId="Grigliatabella">
    <w:name w:val="Table Grid"/>
    <w:basedOn w:val="Tabellanormale"/>
    <w:uiPriority w:val="39"/>
    <w:rsid w:val="00643E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EF328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F3289"/>
    <w:rPr>
      <w:rFonts w:ascii="Tahoma" w:hAnsi="Tahoma" w:cs="Tahoma"/>
      <w:sz w:val="16"/>
      <w:szCs w:val="16"/>
      <w:lang w:val="es-ES"/>
    </w:rPr>
  </w:style>
  <w:style w:type="paragraph" w:styleId="Paragrafoelenco">
    <w:name w:val="List Paragraph"/>
    <w:basedOn w:val="Normale"/>
    <w:uiPriority w:val="34"/>
    <w:qFormat/>
    <w:rsid w:val="00065027"/>
    <w:pPr>
      <w:ind w:left="720"/>
      <w:contextualSpacing/>
    </w:pPr>
  </w:style>
  <w:style w:type="character" w:styleId="Collegamentoipertestuale">
    <w:name w:val="Hyperlink"/>
    <w:basedOn w:val="Carpredefinitoparagrafo"/>
    <w:uiPriority w:val="99"/>
    <w:unhideWhenUsed/>
    <w:rsid w:val="00751FA9"/>
    <w:rPr>
      <w:color w:val="0563C1" w:themeColor="hyperlink"/>
      <w:u w:val="single"/>
    </w:rPr>
  </w:style>
  <w:style w:type="character" w:customStyle="1" w:styleId="UnresolvedMention">
    <w:name w:val="Unresolved Mention"/>
    <w:basedOn w:val="Carpredefinitoparagrafo"/>
    <w:uiPriority w:val="99"/>
    <w:semiHidden/>
    <w:unhideWhenUsed/>
    <w:rsid w:val="00751FA9"/>
    <w:rPr>
      <w:color w:val="605E5C"/>
      <w:shd w:val="clear" w:color="auto" w:fill="E1DFDD"/>
    </w:rPr>
  </w:style>
  <w:style w:type="paragraph" w:styleId="NormaleWeb">
    <w:name w:val="Normal (Web)"/>
    <w:basedOn w:val="Normale"/>
    <w:uiPriority w:val="99"/>
    <w:semiHidden/>
    <w:unhideWhenUsed/>
    <w:rsid w:val="00F10AB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nfasicorsivo">
    <w:name w:val="Emphasis"/>
    <w:basedOn w:val="Carpredefinitoparagrafo"/>
    <w:uiPriority w:val="20"/>
    <w:qFormat/>
    <w:rsid w:val="0097570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272359">
      <w:bodyDiv w:val="1"/>
      <w:marLeft w:val="0"/>
      <w:marRight w:val="0"/>
      <w:marTop w:val="0"/>
      <w:marBottom w:val="0"/>
      <w:divBdr>
        <w:top w:val="none" w:sz="0" w:space="0" w:color="auto"/>
        <w:left w:val="none" w:sz="0" w:space="0" w:color="auto"/>
        <w:bottom w:val="none" w:sz="0" w:space="0" w:color="auto"/>
        <w:right w:val="none" w:sz="0" w:space="0" w:color="auto"/>
      </w:divBdr>
    </w:div>
    <w:div w:id="218445078">
      <w:bodyDiv w:val="1"/>
      <w:marLeft w:val="0"/>
      <w:marRight w:val="0"/>
      <w:marTop w:val="0"/>
      <w:marBottom w:val="0"/>
      <w:divBdr>
        <w:top w:val="none" w:sz="0" w:space="0" w:color="auto"/>
        <w:left w:val="none" w:sz="0" w:space="0" w:color="auto"/>
        <w:bottom w:val="none" w:sz="0" w:space="0" w:color="auto"/>
        <w:right w:val="none" w:sz="0" w:space="0" w:color="auto"/>
      </w:divBdr>
    </w:div>
    <w:div w:id="277421455">
      <w:bodyDiv w:val="1"/>
      <w:marLeft w:val="0"/>
      <w:marRight w:val="0"/>
      <w:marTop w:val="0"/>
      <w:marBottom w:val="0"/>
      <w:divBdr>
        <w:top w:val="none" w:sz="0" w:space="0" w:color="auto"/>
        <w:left w:val="none" w:sz="0" w:space="0" w:color="auto"/>
        <w:bottom w:val="none" w:sz="0" w:space="0" w:color="auto"/>
        <w:right w:val="none" w:sz="0" w:space="0" w:color="auto"/>
      </w:divBdr>
    </w:div>
    <w:div w:id="405106055">
      <w:bodyDiv w:val="1"/>
      <w:marLeft w:val="0"/>
      <w:marRight w:val="0"/>
      <w:marTop w:val="0"/>
      <w:marBottom w:val="0"/>
      <w:divBdr>
        <w:top w:val="none" w:sz="0" w:space="0" w:color="auto"/>
        <w:left w:val="none" w:sz="0" w:space="0" w:color="auto"/>
        <w:bottom w:val="none" w:sz="0" w:space="0" w:color="auto"/>
        <w:right w:val="none" w:sz="0" w:space="0" w:color="auto"/>
      </w:divBdr>
      <w:divsChild>
        <w:div w:id="216860296">
          <w:marLeft w:val="720"/>
          <w:marRight w:val="0"/>
          <w:marTop w:val="0"/>
          <w:marBottom w:val="0"/>
          <w:divBdr>
            <w:top w:val="none" w:sz="0" w:space="0" w:color="auto"/>
            <w:left w:val="none" w:sz="0" w:space="0" w:color="auto"/>
            <w:bottom w:val="none" w:sz="0" w:space="0" w:color="auto"/>
            <w:right w:val="none" w:sz="0" w:space="0" w:color="auto"/>
          </w:divBdr>
        </w:div>
        <w:div w:id="991561049">
          <w:marLeft w:val="720"/>
          <w:marRight w:val="0"/>
          <w:marTop w:val="0"/>
          <w:marBottom w:val="0"/>
          <w:divBdr>
            <w:top w:val="none" w:sz="0" w:space="0" w:color="auto"/>
            <w:left w:val="none" w:sz="0" w:space="0" w:color="auto"/>
            <w:bottom w:val="none" w:sz="0" w:space="0" w:color="auto"/>
            <w:right w:val="none" w:sz="0" w:space="0" w:color="auto"/>
          </w:divBdr>
        </w:div>
        <w:div w:id="1287540645">
          <w:marLeft w:val="720"/>
          <w:marRight w:val="0"/>
          <w:marTop w:val="0"/>
          <w:marBottom w:val="0"/>
          <w:divBdr>
            <w:top w:val="none" w:sz="0" w:space="0" w:color="auto"/>
            <w:left w:val="none" w:sz="0" w:space="0" w:color="auto"/>
            <w:bottom w:val="none" w:sz="0" w:space="0" w:color="auto"/>
            <w:right w:val="none" w:sz="0" w:space="0" w:color="auto"/>
          </w:divBdr>
        </w:div>
      </w:divsChild>
    </w:div>
    <w:div w:id="412825744">
      <w:bodyDiv w:val="1"/>
      <w:marLeft w:val="0"/>
      <w:marRight w:val="0"/>
      <w:marTop w:val="0"/>
      <w:marBottom w:val="0"/>
      <w:divBdr>
        <w:top w:val="none" w:sz="0" w:space="0" w:color="auto"/>
        <w:left w:val="none" w:sz="0" w:space="0" w:color="auto"/>
        <w:bottom w:val="none" w:sz="0" w:space="0" w:color="auto"/>
        <w:right w:val="none" w:sz="0" w:space="0" w:color="auto"/>
      </w:divBdr>
      <w:divsChild>
        <w:div w:id="1585643710">
          <w:marLeft w:val="720"/>
          <w:marRight w:val="0"/>
          <w:marTop w:val="0"/>
          <w:marBottom w:val="0"/>
          <w:divBdr>
            <w:top w:val="none" w:sz="0" w:space="0" w:color="auto"/>
            <w:left w:val="none" w:sz="0" w:space="0" w:color="auto"/>
            <w:bottom w:val="none" w:sz="0" w:space="0" w:color="auto"/>
            <w:right w:val="none" w:sz="0" w:space="0" w:color="auto"/>
          </w:divBdr>
        </w:div>
        <w:div w:id="2061006271">
          <w:marLeft w:val="720"/>
          <w:marRight w:val="0"/>
          <w:marTop w:val="0"/>
          <w:marBottom w:val="0"/>
          <w:divBdr>
            <w:top w:val="none" w:sz="0" w:space="0" w:color="auto"/>
            <w:left w:val="none" w:sz="0" w:space="0" w:color="auto"/>
            <w:bottom w:val="none" w:sz="0" w:space="0" w:color="auto"/>
            <w:right w:val="none" w:sz="0" w:space="0" w:color="auto"/>
          </w:divBdr>
        </w:div>
        <w:div w:id="264850050">
          <w:marLeft w:val="720"/>
          <w:marRight w:val="0"/>
          <w:marTop w:val="0"/>
          <w:marBottom w:val="0"/>
          <w:divBdr>
            <w:top w:val="none" w:sz="0" w:space="0" w:color="auto"/>
            <w:left w:val="none" w:sz="0" w:space="0" w:color="auto"/>
            <w:bottom w:val="none" w:sz="0" w:space="0" w:color="auto"/>
            <w:right w:val="none" w:sz="0" w:space="0" w:color="auto"/>
          </w:divBdr>
        </w:div>
        <w:div w:id="910844683">
          <w:marLeft w:val="720"/>
          <w:marRight w:val="0"/>
          <w:marTop w:val="0"/>
          <w:marBottom w:val="0"/>
          <w:divBdr>
            <w:top w:val="none" w:sz="0" w:space="0" w:color="auto"/>
            <w:left w:val="none" w:sz="0" w:space="0" w:color="auto"/>
            <w:bottom w:val="none" w:sz="0" w:space="0" w:color="auto"/>
            <w:right w:val="none" w:sz="0" w:space="0" w:color="auto"/>
          </w:divBdr>
        </w:div>
        <w:div w:id="547306548">
          <w:marLeft w:val="720"/>
          <w:marRight w:val="0"/>
          <w:marTop w:val="0"/>
          <w:marBottom w:val="0"/>
          <w:divBdr>
            <w:top w:val="none" w:sz="0" w:space="0" w:color="auto"/>
            <w:left w:val="none" w:sz="0" w:space="0" w:color="auto"/>
            <w:bottom w:val="none" w:sz="0" w:space="0" w:color="auto"/>
            <w:right w:val="none" w:sz="0" w:space="0" w:color="auto"/>
          </w:divBdr>
        </w:div>
        <w:div w:id="1784760274">
          <w:marLeft w:val="720"/>
          <w:marRight w:val="0"/>
          <w:marTop w:val="0"/>
          <w:marBottom w:val="0"/>
          <w:divBdr>
            <w:top w:val="none" w:sz="0" w:space="0" w:color="auto"/>
            <w:left w:val="none" w:sz="0" w:space="0" w:color="auto"/>
            <w:bottom w:val="none" w:sz="0" w:space="0" w:color="auto"/>
            <w:right w:val="none" w:sz="0" w:space="0" w:color="auto"/>
          </w:divBdr>
        </w:div>
        <w:div w:id="1050308076">
          <w:marLeft w:val="720"/>
          <w:marRight w:val="0"/>
          <w:marTop w:val="0"/>
          <w:marBottom w:val="0"/>
          <w:divBdr>
            <w:top w:val="none" w:sz="0" w:space="0" w:color="auto"/>
            <w:left w:val="none" w:sz="0" w:space="0" w:color="auto"/>
            <w:bottom w:val="none" w:sz="0" w:space="0" w:color="auto"/>
            <w:right w:val="none" w:sz="0" w:space="0" w:color="auto"/>
          </w:divBdr>
        </w:div>
      </w:divsChild>
    </w:div>
    <w:div w:id="546143766">
      <w:bodyDiv w:val="1"/>
      <w:marLeft w:val="0"/>
      <w:marRight w:val="0"/>
      <w:marTop w:val="0"/>
      <w:marBottom w:val="0"/>
      <w:divBdr>
        <w:top w:val="none" w:sz="0" w:space="0" w:color="auto"/>
        <w:left w:val="none" w:sz="0" w:space="0" w:color="auto"/>
        <w:bottom w:val="none" w:sz="0" w:space="0" w:color="auto"/>
        <w:right w:val="none" w:sz="0" w:space="0" w:color="auto"/>
      </w:divBdr>
    </w:div>
    <w:div w:id="691154257">
      <w:bodyDiv w:val="1"/>
      <w:marLeft w:val="0"/>
      <w:marRight w:val="0"/>
      <w:marTop w:val="0"/>
      <w:marBottom w:val="0"/>
      <w:divBdr>
        <w:top w:val="none" w:sz="0" w:space="0" w:color="auto"/>
        <w:left w:val="none" w:sz="0" w:space="0" w:color="auto"/>
        <w:bottom w:val="none" w:sz="0" w:space="0" w:color="auto"/>
        <w:right w:val="none" w:sz="0" w:space="0" w:color="auto"/>
      </w:divBdr>
    </w:div>
    <w:div w:id="728723607">
      <w:bodyDiv w:val="1"/>
      <w:marLeft w:val="0"/>
      <w:marRight w:val="0"/>
      <w:marTop w:val="0"/>
      <w:marBottom w:val="0"/>
      <w:divBdr>
        <w:top w:val="none" w:sz="0" w:space="0" w:color="auto"/>
        <w:left w:val="none" w:sz="0" w:space="0" w:color="auto"/>
        <w:bottom w:val="none" w:sz="0" w:space="0" w:color="auto"/>
        <w:right w:val="none" w:sz="0" w:space="0" w:color="auto"/>
      </w:divBdr>
    </w:div>
    <w:div w:id="758140598">
      <w:bodyDiv w:val="1"/>
      <w:marLeft w:val="0"/>
      <w:marRight w:val="0"/>
      <w:marTop w:val="0"/>
      <w:marBottom w:val="0"/>
      <w:divBdr>
        <w:top w:val="none" w:sz="0" w:space="0" w:color="auto"/>
        <w:left w:val="none" w:sz="0" w:space="0" w:color="auto"/>
        <w:bottom w:val="none" w:sz="0" w:space="0" w:color="auto"/>
        <w:right w:val="none" w:sz="0" w:space="0" w:color="auto"/>
      </w:divBdr>
    </w:div>
    <w:div w:id="765855364">
      <w:bodyDiv w:val="1"/>
      <w:marLeft w:val="0"/>
      <w:marRight w:val="0"/>
      <w:marTop w:val="0"/>
      <w:marBottom w:val="0"/>
      <w:divBdr>
        <w:top w:val="none" w:sz="0" w:space="0" w:color="auto"/>
        <w:left w:val="none" w:sz="0" w:space="0" w:color="auto"/>
        <w:bottom w:val="none" w:sz="0" w:space="0" w:color="auto"/>
        <w:right w:val="none" w:sz="0" w:space="0" w:color="auto"/>
      </w:divBdr>
    </w:div>
    <w:div w:id="788864756">
      <w:bodyDiv w:val="1"/>
      <w:marLeft w:val="0"/>
      <w:marRight w:val="0"/>
      <w:marTop w:val="0"/>
      <w:marBottom w:val="0"/>
      <w:divBdr>
        <w:top w:val="none" w:sz="0" w:space="0" w:color="auto"/>
        <w:left w:val="none" w:sz="0" w:space="0" w:color="auto"/>
        <w:bottom w:val="none" w:sz="0" w:space="0" w:color="auto"/>
        <w:right w:val="none" w:sz="0" w:space="0" w:color="auto"/>
      </w:divBdr>
    </w:div>
    <w:div w:id="1120226222">
      <w:bodyDiv w:val="1"/>
      <w:marLeft w:val="0"/>
      <w:marRight w:val="0"/>
      <w:marTop w:val="0"/>
      <w:marBottom w:val="0"/>
      <w:divBdr>
        <w:top w:val="none" w:sz="0" w:space="0" w:color="auto"/>
        <w:left w:val="none" w:sz="0" w:space="0" w:color="auto"/>
        <w:bottom w:val="none" w:sz="0" w:space="0" w:color="auto"/>
        <w:right w:val="none" w:sz="0" w:space="0" w:color="auto"/>
      </w:divBdr>
    </w:div>
    <w:div w:id="1136414220">
      <w:bodyDiv w:val="1"/>
      <w:marLeft w:val="0"/>
      <w:marRight w:val="0"/>
      <w:marTop w:val="0"/>
      <w:marBottom w:val="0"/>
      <w:divBdr>
        <w:top w:val="none" w:sz="0" w:space="0" w:color="auto"/>
        <w:left w:val="none" w:sz="0" w:space="0" w:color="auto"/>
        <w:bottom w:val="none" w:sz="0" w:space="0" w:color="auto"/>
        <w:right w:val="none" w:sz="0" w:space="0" w:color="auto"/>
      </w:divBdr>
    </w:div>
    <w:div w:id="1184368230">
      <w:bodyDiv w:val="1"/>
      <w:marLeft w:val="0"/>
      <w:marRight w:val="0"/>
      <w:marTop w:val="0"/>
      <w:marBottom w:val="0"/>
      <w:divBdr>
        <w:top w:val="none" w:sz="0" w:space="0" w:color="auto"/>
        <w:left w:val="none" w:sz="0" w:space="0" w:color="auto"/>
        <w:bottom w:val="none" w:sz="0" w:space="0" w:color="auto"/>
        <w:right w:val="none" w:sz="0" w:space="0" w:color="auto"/>
      </w:divBdr>
      <w:divsChild>
        <w:div w:id="862285406">
          <w:marLeft w:val="720"/>
          <w:marRight w:val="0"/>
          <w:marTop w:val="0"/>
          <w:marBottom w:val="0"/>
          <w:divBdr>
            <w:top w:val="none" w:sz="0" w:space="0" w:color="auto"/>
            <w:left w:val="none" w:sz="0" w:space="0" w:color="auto"/>
            <w:bottom w:val="none" w:sz="0" w:space="0" w:color="auto"/>
            <w:right w:val="none" w:sz="0" w:space="0" w:color="auto"/>
          </w:divBdr>
        </w:div>
        <w:div w:id="116460872">
          <w:marLeft w:val="720"/>
          <w:marRight w:val="0"/>
          <w:marTop w:val="0"/>
          <w:marBottom w:val="0"/>
          <w:divBdr>
            <w:top w:val="none" w:sz="0" w:space="0" w:color="auto"/>
            <w:left w:val="none" w:sz="0" w:space="0" w:color="auto"/>
            <w:bottom w:val="none" w:sz="0" w:space="0" w:color="auto"/>
            <w:right w:val="none" w:sz="0" w:space="0" w:color="auto"/>
          </w:divBdr>
        </w:div>
        <w:div w:id="1520656362">
          <w:marLeft w:val="720"/>
          <w:marRight w:val="0"/>
          <w:marTop w:val="0"/>
          <w:marBottom w:val="0"/>
          <w:divBdr>
            <w:top w:val="none" w:sz="0" w:space="0" w:color="auto"/>
            <w:left w:val="none" w:sz="0" w:space="0" w:color="auto"/>
            <w:bottom w:val="none" w:sz="0" w:space="0" w:color="auto"/>
            <w:right w:val="none" w:sz="0" w:space="0" w:color="auto"/>
          </w:divBdr>
        </w:div>
      </w:divsChild>
    </w:div>
    <w:div w:id="1267884580">
      <w:bodyDiv w:val="1"/>
      <w:marLeft w:val="0"/>
      <w:marRight w:val="0"/>
      <w:marTop w:val="0"/>
      <w:marBottom w:val="0"/>
      <w:divBdr>
        <w:top w:val="none" w:sz="0" w:space="0" w:color="auto"/>
        <w:left w:val="none" w:sz="0" w:space="0" w:color="auto"/>
        <w:bottom w:val="none" w:sz="0" w:space="0" w:color="auto"/>
        <w:right w:val="none" w:sz="0" w:space="0" w:color="auto"/>
      </w:divBdr>
      <w:divsChild>
        <w:div w:id="479467727">
          <w:marLeft w:val="720"/>
          <w:marRight w:val="0"/>
          <w:marTop w:val="0"/>
          <w:marBottom w:val="0"/>
          <w:divBdr>
            <w:top w:val="none" w:sz="0" w:space="0" w:color="auto"/>
            <w:left w:val="none" w:sz="0" w:space="0" w:color="auto"/>
            <w:bottom w:val="none" w:sz="0" w:space="0" w:color="auto"/>
            <w:right w:val="none" w:sz="0" w:space="0" w:color="auto"/>
          </w:divBdr>
        </w:div>
        <w:div w:id="176506242">
          <w:marLeft w:val="720"/>
          <w:marRight w:val="0"/>
          <w:marTop w:val="0"/>
          <w:marBottom w:val="0"/>
          <w:divBdr>
            <w:top w:val="none" w:sz="0" w:space="0" w:color="auto"/>
            <w:left w:val="none" w:sz="0" w:space="0" w:color="auto"/>
            <w:bottom w:val="none" w:sz="0" w:space="0" w:color="auto"/>
            <w:right w:val="none" w:sz="0" w:space="0" w:color="auto"/>
          </w:divBdr>
        </w:div>
        <w:div w:id="1473786900">
          <w:marLeft w:val="720"/>
          <w:marRight w:val="0"/>
          <w:marTop w:val="0"/>
          <w:marBottom w:val="0"/>
          <w:divBdr>
            <w:top w:val="none" w:sz="0" w:space="0" w:color="auto"/>
            <w:left w:val="none" w:sz="0" w:space="0" w:color="auto"/>
            <w:bottom w:val="none" w:sz="0" w:space="0" w:color="auto"/>
            <w:right w:val="none" w:sz="0" w:space="0" w:color="auto"/>
          </w:divBdr>
        </w:div>
        <w:div w:id="1778989377">
          <w:marLeft w:val="720"/>
          <w:marRight w:val="0"/>
          <w:marTop w:val="0"/>
          <w:marBottom w:val="0"/>
          <w:divBdr>
            <w:top w:val="none" w:sz="0" w:space="0" w:color="auto"/>
            <w:left w:val="none" w:sz="0" w:space="0" w:color="auto"/>
            <w:bottom w:val="none" w:sz="0" w:space="0" w:color="auto"/>
            <w:right w:val="none" w:sz="0" w:space="0" w:color="auto"/>
          </w:divBdr>
        </w:div>
        <w:div w:id="1312757103">
          <w:marLeft w:val="720"/>
          <w:marRight w:val="0"/>
          <w:marTop w:val="0"/>
          <w:marBottom w:val="0"/>
          <w:divBdr>
            <w:top w:val="none" w:sz="0" w:space="0" w:color="auto"/>
            <w:left w:val="none" w:sz="0" w:space="0" w:color="auto"/>
            <w:bottom w:val="none" w:sz="0" w:space="0" w:color="auto"/>
            <w:right w:val="none" w:sz="0" w:space="0" w:color="auto"/>
          </w:divBdr>
        </w:div>
        <w:div w:id="2098167539">
          <w:marLeft w:val="720"/>
          <w:marRight w:val="0"/>
          <w:marTop w:val="0"/>
          <w:marBottom w:val="0"/>
          <w:divBdr>
            <w:top w:val="none" w:sz="0" w:space="0" w:color="auto"/>
            <w:left w:val="none" w:sz="0" w:space="0" w:color="auto"/>
            <w:bottom w:val="none" w:sz="0" w:space="0" w:color="auto"/>
            <w:right w:val="none" w:sz="0" w:space="0" w:color="auto"/>
          </w:divBdr>
        </w:div>
        <w:div w:id="625501590">
          <w:marLeft w:val="720"/>
          <w:marRight w:val="0"/>
          <w:marTop w:val="0"/>
          <w:marBottom w:val="0"/>
          <w:divBdr>
            <w:top w:val="none" w:sz="0" w:space="0" w:color="auto"/>
            <w:left w:val="none" w:sz="0" w:space="0" w:color="auto"/>
            <w:bottom w:val="none" w:sz="0" w:space="0" w:color="auto"/>
            <w:right w:val="none" w:sz="0" w:space="0" w:color="auto"/>
          </w:divBdr>
        </w:div>
      </w:divsChild>
    </w:div>
    <w:div w:id="1446388154">
      <w:bodyDiv w:val="1"/>
      <w:marLeft w:val="0"/>
      <w:marRight w:val="0"/>
      <w:marTop w:val="0"/>
      <w:marBottom w:val="0"/>
      <w:divBdr>
        <w:top w:val="none" w:sz="0" w:space="0" w:color="auto"/>
        <w:left w:val="none" w:sz="0" w:space="0" w:color="auto"/>
        <w:bottom w:val="none" w:sz="0" w:space="0" w:color="auto"/>
        <w:right w:val="none" w:sz="0" w:space="0" w:color="auto"/>
      </w:divBdr>
    </w:div>
    <w:div w:id="1682774802">
      <w:bodyDiv w:val="1"/>
      <w:marLeft w:val="0"/>
      <w:marRight w:val="0"/>
      <w:marTop w:val="0"/>
      <w:marBottom w:val="0"/>
      <w:divBdr>
        <w:top w:val="none" w:sz="0" w:space="0" w:color="auto"/>
        <w:left w:val="none" w:sz="0" w:space="0" w:color="auto"/>
        <w:bottom w:val="none" w:sz="0" w:space="0" w:color="auto"/>
        <w:right w:val="none" w:sz="0" w:space="0" w:color="auto"/>
      </w:divBdr>
    </w:div>
    <w:div w:id="1900894041">
      <w:bodyDiv w:val="1"/>
      <w:marLeft w:val="0"/>
      <w:marRight w:val="0"/>
      <w:marTop w:val="0"/>
      <w:marBottom w:val="0"/>
      <w:divBdr>
        <w:top w:val="none" w:sz="0" w:space="0" w:color="auto"/>
        <w:left w:val="none" w:sz="0" w:space="0" w:color="auto"/>
        <w:bottom w:val="none" w:sz="0" w:space="0" w:color="auto"/>
        <w:right w:val="none" w:sz="0" w:space="0" w:color="auto"/>
      </w:divBdr>
      <w:divsChild>
        <w:div w:id="1579245488">
          <w:marLeft w:val="720"/>
          <w:marRight w:val="0"/>
          <w:marTop w:val="0"/>
          <w:marBottom w:val="0"/>
          <w:divBdr>
            <w:top w:val="none" w:sz="0" w:space="0" w:color="auto"/>
            <w:left w:val="none" w:sz="0" w:space="0" w:color="auto"/>
            <w:bottom w:val="none" w:sz="0" w:space="0" w:color="auto"/>
            <w:right w:val="none" w:sz="0" w:space="0" w:color="auto"/>
          </w:divBdr>
        </w:div>
        <w:div w:id="1168403568">
          <w:marLeft w:val="720"/>
          <w:marRight w:val="0"/>
          <w:marTop w:val="0"/>
          <w:marBottom w:val="0"/>
          <w:divBdr>
            <w:top w:val="none" w:sz="0" w:space="0" w:color="auto"/>
            <w:left w:val="none" w:sz="0" w:space="0" w:color="auto"/>
            <w:bottom w:val="none" w:sz="0" w:space="0" w:color="auto"/>
            <w:right w:val="none" w:sz="0" w:space="0" w:color="auto"/>
          </w:divBdr>
        </w:div>
        <w:div w:id="1492210259">
          <w:marLeft w:val="720"/>
          <w:marRight w:val="0"/>
          <w:marTop w:val="0"/>
          <w:marBottom w:val="0"/>
          <w:divBdr>
            <w:top w:val="none" w:sz="0" w:space="0" w:color="auto"/>
            <w:left w:val="none" w:sz="0" w:space="0" w:color="auto"/>
            <w:bottom w:val="none" w:sz="0" w:space="0" w:color="auto"/>
            <w:right w:val="none" w:sz="0" w:space="0" w:color="auto"/>
          </w:divBdr>
        </w:div>
        <w:div w:id="1271205207">
          <w:marLeft w:val="720"/>
          <w:marRight w:val="0"/>
          <w:marTop w:val="0"/>
          <w:marBottom w:val="0"/>
          <w:divBdr>
            <w:top w:val="none" w:sz="0" w:space="0" w:color="auto"/>
            <w:left w:val="none" w:sz="0" w:space="0" w:color="auto"/>
            <w:bottom w:val="none" w:sz="0" w:space="0" w:color="auto"/>
            <w:right w:val="none" w:sz="0" w:space="0" w:color="auto"/>
          </w:divBdr>
        </w:div>
        <w:div w:id="2050958176">
          <w:marLeft w:val="720"/>
          <w:marRight w:val="0"/>
          <w:marTop w:val="0"/>
          <w:marBottom w:val="0"/>
          <w:divBdr>
            <w:top w:val="none" w:sz="0" w:space="0" w:color="auto"/>
            <w:left w:val="none" w:sz="0" w:space="0" w:color="auto"/>
            <w:bottom w:val="none" w:sz="0" w:space="0" w:color="auto"/>
            <w:right w:val="none" w:sz="0" w:space="0" w:color="auto"/>
          </w:divBdr>
        </w:div>
        <w:div w:id="925461874">
          <w:marLeft w:val="720"/>
          <w:marRight w:val="0"/>
          <w:marTop w:val="0"/>
          <w:marBottom w:val="0"/>
          <w:divBdr>
            <w:top w:val="none" w:sz="0" w:space="0" w:color="auto"/>
            <w:left w:val="none" w:sz="0" w:space="0" w:color="auto"/>
            <w:bottom w:val="none" w:sz="0" w:space="0" w:color="auto"/>
            <w:right w:val="none" w:sz="0" w:space="0" w:color="auto"/>
          </w:divBdr>
        </w:div>
        <w:div w:id="1619525655">
          <w:marLeft w:val="720"/>
          <w:marRight w:val="0"/>
          <w:marTop w:val="0"/>
          <w:marBottom w:val="0"/>
          <w:divBdr>
            <w:top w:val="none" w:sz="0" w:space="0" w:color="auto"/>
            <w:left w:val="none" w:sz="0" w:space="0" w:color="auto"/>
            <w:bottom w:val="none" w:sz="0" w:space="0" w:color="auto"/>
            <w:right w:val="none" w:sz="0" w:space="0" w:color="auto"/>
          </w:divBdr>
        </w:div>
      </w:divsChild>
    </w:div>
    <w:div w:id="1913389223">
      <w:bodyDiv w:val="1"/>
      <w:marLeft w:val="0"/>
      <w:marRight w:val="0"/>
      <w:marTop w:val="0"/>
      <w:marBottom w:val="0"/>
      <w:divBdr>
        <w:top w:val="none" w:sz="0" w:space="0" w:color="auto"/>
        <w:left w:val="none" w:sz="0" w:space="0" w:color="auto"/>
        <w:bottom w:val="none" w:sz="0" w:space="0" w:color="auto"/>
        <w:right w:val="none" w:sz="0" w:space="0" w:color="auto"/>
      </w:divBdr>
    </w:div>
    <w:div w:id="1988900868">
      <w:bodyDiv w:val="1"/>
      <w:marLeft w:val="0"/>
      <w:marRight w:val="0"/>
      <w:marTop w:val="0"/>
      <w:marBottom w:val="0"/>
      <w:divBdr>
        <w:top w:val="none" w:sz="0" w:space="0" w:color="auto"/>
        <w:left w:val="none" w:sz="0" w:space="0" w:color="auto"/>
        <w:bottom w:val="none" w:sz="0" w:space="0" w:color="auto"/>
        <w:right w:val="none" w:sz="0" w:space="0" w:color="auto"/>
      </w:divBdr>
    </w:div>
    <w:div w:id="1996375006">
      <w:bodyDiv w:val="1"/>
      <w:marLeft w:val="0"/>
      <w:marRight w:val="0"/>
      <w:marTop w:val="0"/>
      <w:marBottom w:val="0"/>
      <w:divBdr>
        <w:top w:val="none" w:sz="0" w:space="0" w:color="auto"/>
        <w:left w:val="none" w:sz="0" w:space="0" w:color="auto"/>
        <w:bottom w:val="none" w:sz="0" w:space="0" w:color="auto"/>
        <w:right w:val="none" w:sz="0" w:space="0" w:color="auto"/>
      </w:divBdr>
      <w:divsChild>
        <w:div w:id="214513361">
          <w:marLeft w:val="720"/>
          <w:marRight w:val="0"/>
          <w:marTop w:val="0"/>
          <w:marBottom w:val="0"/>
          <w:divBdr>
            <w:top w:val="none" w:sz="0" w:space="0" w:color="auto"/>
            <w:left w:val="none" w:sz="0" w:space="0" w:color="auto"/>
            <w:bottom w:val="none" w:sz="0" w:space="0" w:color="auto"/>
            <w:right w:val="none" w:sz="0" w:space="0" w:color="auto"/>
          </w:divBdr>
        </w:div>
        <w:div w:id="791942869">
          <w:marLeft w:val="720"/>
          <w:marRight w:val="0"/>
          <w:marTop w:val="0"/>
          <w:marBottom w:val="0"/>
          <w:divBdr>
            <w:top w:val="none" w:sz="0" w:space="0" w:color="auto"/>
            <w:left w:val="none" w:sz="0" w:space="0" w:color="auto"/>
            <w:bottom w:val="none" w:sz="0" w:space="0" w:color="auto"/>
            <w:right w:val="none" w:sz="0" w:space="0" w:color="auto"/>
          </w:divBdr>
        </w:div>
      </w:divsChild>
    </w:div>
    <w:div w:id="2025477578">
      <w:bodyDiv w:val="1"/>
      <w:marLeft w:val="0"/>
      <w:marRight w:val="0"/>
      <w:marTop w:val="0"/>
      <w:marBottom w:val="0"/>
      <w:divBdr>
        <w:top w:val="none" w:sz="0" w:space="0" w:color="auto"/>
        <w:left w:val="none" w:sz="0" w:space="0" w:color="auto"/>
        <w:bottom w:val="none" w:sz="0" w:space="0" w:color="auto"/>
        <w:right w:val="none" w:sz="0" w:space="0" w:color="auto"/>
      </w:divBdr>
    </w:div>
    <w:div w:id="2055541884">
      <w:bodyDiv w:val="1"/>
      <w:marLeft w:val="0"/>
      <w:marRight w:val="0"/>
      <w:marTop w:val="0"/>
      <w:marBottom w:val="0"/>
      <w:divBdr>
        <w:top w:val="none" w:sz="0" w:space="0" w:color="auto"/>
        <w:left w:val="none" w:sz="0" w:space="0" w:color="auto"/>
        <w:bottom w:val="none" w:sz="0" w:space="0" w:color="auto"/>
        <w:right w:val="none" w:sz="0" w:space="0" w:color="auto"/>
      </w:divBdr>
    </w:div>
    <w:div w:id="2063598481">
      <w:bodyDiv w:val="1"/>
      <w:marLeft w:val="0"/>
      <w:marRight w:val="0"/>
      <w:marTop w:val="0"/>
      <w:marBottom w:val="0"/>
      <w:divBdr>
        <w:top w:val="none" w:sz="0" w:space="0" w:color="auto"/>
        <w:left w:val="none" w:sz="0" w:space="0" w:color="auto"/>
        <w:bottom w:val="none" w:sz="0" w:space="0" w:color="auto"/>
        <w:right w:val="none" w:sz="0" w:space="0" w:color="auto"/>
      </w:divBdr>
      <w:divsChild>
        <w:div w:id="1275862004">
          <w:marLeft w:val="547"/>
          <w:marRight w:val="0"/>
          <w:marTop w:val="60"/>
          <w:marBottom w:val="60"/>
          <w:divBdr>
            <w:top w:val="none" w:sz="0" w:space="0" w:color="auto"/>
            <w:left w:val="none" w:sz="0" w:space="0" w:color="auto"/>
            <w:bottom w:val="none" w:sz="0" w:space="0" w:color="auto"/>
            <w:right w:val="none" w:sz="0" w:space="0" w:color="auto"/>
          </w:divBdr>
        </w:div>
        <w:div w:id="1519613260">
          <w:marLeft w:val="547"/>
          <w:marRight w:val="0"/>
          <w:marTop w:val="60"/>
          <w:marBottom w:val="60"/>
          <w:divBdr>
            <w:top w:val="none" w:sz="0" w:space="0" w:color="auto"/>
            <w:left w:val="none" w:sz="0" w:space="0" w:color="auto"/>
            <w:bottom w:val="none" w:sz="0" w:space="0" w:color="auto"/>
            <w:right w:val="none" w:sz="0" w:space="0" w:color="auto"/>
          </w:divBdr>
        </w:div>
        <w:div w:id="1309166426">
          <w:marLeft w:val="547"/>
          <w:marRight w:val="0"/>
          <w:marTop w:val="60"/>
          <w:marBottom w:val="60"/>
          <w:divBdr>
            <w:top w:val="none" w:sz="0" w:space="0" w:color="auto"/>
            <w:left w:val="none" w:sz="0" w:space="0" w:color="auto"/>
            <w:bottom w:val="none" w:sz="0" w:space="0" w:color="auto"/>
            <w:right w:val="none" w:sz="0" w:space="0" w:color="auto"/>
          </w:divBdr>
        </w:div>
        <w:div w:id="1280408423">
          <w:marLeft w:val="547"/>
          <w:marRight w:val="0"/>
          <w:marTop w:val="60"/>
          <w:marBottom w:val="60"/>
          <w:divBdr>
            <w:top w:val="none" w:sz="0" w:space="0" w:color="auto"/>
            <w:left w:val="none" w:sz="0" w:space="0" w:color="auto"/>
            <w:bottom w:val="none" w:sz="0" w:space="0" w:color="auto"/>
            <w:right w:val="none" w:sz="0" w:space="0" w:color="auto"/>
          </w:divBdr>
        </w:div>
        <w:div w:id="523986114">
          <w:marLeft w:val="547"/>
          <w:marRight w:val="0"/>
          <w:marTop w:val="60"/>
          <w:marBottom w:val="60"/>
          <w:divBdr>
            <w:top w:val="none" w:sz="0" w:space="0" w:color="auto"/>
            <w:left w:val="none" w:sz="0" w:space="0" w:color="auto"/>
            <w:bottom w:val="none" w:sz="0" w:space="0" w:color="auto"/>
            <w:right w:val="none" w:sz="0" w:space="0" w:color="auto"/>
          </w:divBdr>
        </w:div>
        <w:div w:id="1997998561">
          <w:marLeft w:val="547"/>
          <w:marRight w:val="0"/>
          <w:marTop w:val="60"/>
          <w:marBottom w:val="60"/>
          <w:divBdr>
            <w:top w:val="none" w:sz="0" w:space="0" w:color="auto"/>
            <w:left w:val="none" w:sz="0" w:space="0" w:color="auto"/>
            <w:bottom w:val="none" w:sz="0" w:space="0" w:color="auto"/>
            <w:right w:val="none" w:sz="0" w:space="0" w:color="auto"/>
          </w:divBdr>
        </w:div>
        <w:div w:id="1720663358">
          <w:marLeft w:val="547"/>
          <w:marRight w:val="0"/>
          <w:marTop w:val="60"/>
          <w:marBottom w:val="60"/>
          <w:divBdr>
            <w:top w:val="none" w:sz="0" w:space="0" w:color="auto"/>
            <w:left w:val="none" w:sz="0" w:space="0" w:color="auto"/>
            <w:bottom w:val="none" w:sz="0" w:space="0" w:color="auto"/>
            <w:right w:val="none" w:sz="0" w:space="0" w:color="auto"/>
          </w:divBdr>
        </w:div>
      </w:divsChild>
    </w:div>
    <w:div w:id="2084453021">
      <w:bodyDiv w:val="1"/>
      <w:marLeft w:val="0"/>
      <w:marRight w:val="0"/>
      <w:marTop w:val="0"/>
      <w:marBottom w:val="0"/>
      <w:divBdr>
        <w:top w:val="none" w:sz="0" w:space="0" w:color="auto"/>
        <w:left w:val="none" w:sz="0" w:space="0" w:color="auto"/>
        <w:bottom w:val="none" w:sz="0" w:space="0" w:color="auto"/>
        <w:right w:val="none" w:sz="0" w:space="0" w:color="auto"/>
      </w:divBdr>
    </w:div>
    <w:div w:id="2109036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TotalTime>
  <Pages>4</Pages>
  <Words>727</Words>
  <Characters>4148</Characters>
  <Application>Microsoft Office Word</Application>
  <DocSecurity>0</DocSecurity>
  <Lines>34</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riccardo di marco</dc:creator>
  <cp:lastModifiedBy>Windows User</cp:lastModifiedBy>
  <cp:revision>26</cp:revision>
  <dcterms:created xsi:type="dcterms:W3CDTF">2021-01-15T17:42:00Z</dcterms:created>
  <dcterms:modified xsi:type="dcterms:W3CDTF">2022-06-14T07:37:00Z</dcterms:modified>
</cp:coreProperties>
</file>