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538EA" w14:textId="093557CB" w:rsidR="007C7511" w:rsidRPr="00B63F34" w:rsidRDefault="007C7511">
      <w:pPr>
        <w:rPr>
          <w:rFonts w:cstheme="minorHAnsi"/>
        </w:rPr>
      </w:pPr>
    </w:p>
    <w:p w14:paraId="6B06E4B1" w14:textId="77777777" w:rsidR="0081612E" w:rsidRPr="00B63F34" w:rsidRDefault="0081612E">
      <w:pPr>
        <w:jc w:val="center"/>
        <w:rPr>
          <w:rFonts w:cstheme="minorHAnsi"/>
        </w:rPr>
      </w:pPr>
    </w:p>
    <w:tbl>
      <w:tblPr>
        <w:tblStyle w:val="a"/>
        <w:tblW w:w="8920" w:type="dxa"/>
        <w:jc w:val="center"/>
        <w:tblInd w:w="0" w:type="dxa"/>
        <w:tblLayout w:type="fixed"/>
        <w:tblLook w:val="0000" w:firstRow="0" w:lastRow="0" w:firstColumn="0" w:lastColumn="0" w:noHBand="0" w:noVBand="0"/>
      </w:tblPr>
      <w:tblGrid>
        <w:gridCol w:w="2388"/>
        <w:gridCol w:w="6532"/>
      </w:tblGrid>
      <w:tr w:rsidR="0081612E" w:rsidRPr="00B63F34" w14:paraId="110A47BD" w14:textId="77777777" w:rsidTr="003D7817">
        <w:trPr>
          <w:trHeight w:val="388"/>
          <w:jc w:val="center"/>
        </w:trPr>
        <w:tc>
          <w:tcPr>
            <w:tcW w:w="2388"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028051E4" w14:textId="321AC61A" w:rsidR="0081612E" w:rsidRPr="00F93503" w:rsidRDefault="00F93503">
            <w:pPr>
              <w:rPr>
                <w:rFonts w:eastAsia="Arial" w:cstheme="minorHAnsi"/>
                <w:b/>
                <w:color w:val="FFFFFF"/>
                <w:lang w:val="el-GR"/>
              </w:rPr>
            </w:pPr>
            <w:r>
              <w:rPr>
                <w:rFonts w:eastAsia="Arial" w:cstheme="minorHAnsi"/>
                <w:b/>
                <w:color w:val="FFFFFF"/>
                <w:lang w:val="el-GR"/>
              </w:rPr>
              <w:t>Τίτλος</w:t>
            </w:r>
          </w:p>
        </w:tc>
        <w:tc>
          <w:tcPr>
            <w:tcW w:w="6532" w:type="dxa"/>
            <w:tcBorders>
              <w:top w:val="single" w:sz="4" w:space="0" w:color="000000"/>
              <w:left w:val="single" w:sz="4" w:space="0" w:color="000000"/>
              <w:bottom w:val="single" w:sz="4" w:space="0" w:color="000000"/>
              <w:right w:val="single" w:sz="4" w:space="0" w:color="000000"/>
            </w:tcBorders>
            <w:vAlign w:val="center"/>
          </w:tcPr>
          <w:p w14:paraId="0FD24769" w14:textId="23F1A2EB" w:rsidR="0081612E" w:rsidRPr="00F93503" w:rsidRDefault="00B63F34">
            <w:pPr>
              <w:rPr>
                <w:rFonts w:eastAsia="Arial" w:cstheme="minorHAnsi"/>
                <w:lang w:val="el-GR"/>
              </w:rPr>
            </w:pPr>
            <w:r w:rsidRPr="00B63F34">
              <w:rPr>
                <w:rFonts w:eastAsia="Arial" w:cstheme="minorHAnsi"/>
              </w:rPr>
              <w:t xml:space="preserve">1.2 </w:t>
            </w:r>
            <w:r w:rsidR="00F93503">
              <w:rPr>
                <w:rFonts w:eastAsia="Arial" w:cstheme="minorHAnsi"/>
                <w:lang w:val="el-GR"/>
              </w:rPr>
              <w:t>Δημιουργηκότητα</w:t>
            </w:r>
          </w:p>
        </w:tc>
      </w:tr>
      <w:tr w:rsidR="0081612E" w:rsidRPr="00B63F34" w14:paraId="6DD5689F" w14:textId="77777777" w:rsidTr="003D7817">
        <w:trPr>
          <w:trHeight w:val="787"/>
          <w:jc w:val="center"/>
        </w:trPr>
        <w:tc>
          <w:tcPr>
            <w:tcW w:w="2388"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526ED7CE" w14:textId="0CB5281F" w:rsidR="0081612E" w:rsidRPr="00B63F34" w:rsidRDefault="00F93503">
            <w:pPr>
              <w:rPr>
                <w:rFonts w:eastAsia="Arial" w:cstheme="minorHAnsi"/>
                <w:b/>
                <w:color w:val="FFFFFF"/>
              </w:rPr>
            </w:pPr>
            <w:r>
              <w:rPr>
                <w:rFonts w:eastAsia="Arial" w:cstheme="minorHAnsi"/>
                <w:b/>
                <w:color w:val="FFFFFF"/>
                <w:lang w:val="el-GR"/>
              </w:rPr>
              <w:t>Λέξεις κλειδιά</w:t>
            </w:r>
            <w:r w:rsidR="00A973C5" w:rsidRPr="00B63F34">
              <w:rPr>
                <w:rFonts w:eastAsia="Arial" w:cstheme="minorHAnsi"/>
                <w:b/>
                <w:color w:val="FFFFFF"/>
              </w:rPr>
              <w:t xml:space="preserve"> (meta tag)</w:t>
            </w:r>
          </w:p>
        </w:tc>
        <w:tc>
          <w:tcPr>
            <w:tcW w:w="6532" w:type="dxa"/>
            <w:tcBorders>
              <w:top w:val="single" w:sz="4" w:space="0" w:color="000000"/>
              <w:left w:val="single" w:sz="4" w:space="0" w:color="000000"/>
              <w:bottom w:val="single" w:sz="4" w:space="0" w:color="000000"/>
              <w:right w:val="single" w:sz="4" w:space="0" w:color="000000"/>
            </w:tcBorders>
            <w:vAlign w:val="center"/>
          </w:tcPr>
          <w:p w14:paraId="4C04DFE8" w14:textId="77777777" w:rsidR="00F93503" w:rsidRPr="00F93503" w:rsidRDefault="00F93503" w:rsidP="00F93503">
            <w:pPr>
              <w:pStyle w:val="Paragrafoelenco"/>
              <w:numPr>
                <w:ilvl w:val="0"/>
                <w:numId w:val="9"/>
              </w:numPr>
              <w:rPr>
                <w:rFonts w:eastAsia="Arial" w:cstheme="minorHAnsi"/>
                <w:b/>
              </w:rPr>
            </w:pPr>
            <w:r w:rsidRPr="00F93503">
              <w:rPr>
                <w:rFonts w:eastAsia="Arial" w:cstheme="minorHAnsi"/>
                <w:b/>
              </w:rPr>
              <w:t>Εναλλακτική σκέψη</w:t>
            </w:r>
          </w:p>
          <w:p w14:paraId="720EAAA2" w14:textId="31311F69" w:rsidR="00F93503" w:rsidRPr="00F93503" w:rsidRDefault="00F93503" w:rsidP="00F93503">
            <w:pPr>
              <w:pStyle w:val="Paragrafoelenco"/>
              <w:numPr>
                <w:ilvl w:val="0"/>
                <w:numId w:val="9"/>
              </w:numPr>
              <w:rPr>
                <w:rFonts w:eastAsia="Arial" w:cstheme="minorHAnsi"/>
                <w:b/>
              </w:rPr>
            </w:pPr>
            <w:r w:rsidRPr="00F93503">
              <w:rPr>
                <w:rFonts w:eastAsia="Arial" w:cstheme="minorHAnsi"/>
                <w:b/>
              </w:rPr>
              <w:t>Ένστικτο</w:t>
            </w:r>
          </w:p>
          <w:p w14:paraId="37B50383" w14:textId="748A93C2" w:rsidR="00F93503" w:rsidRPr="00F93503" w:rsidRDefault="00F93503" w:rsidP="00F93503">
            <w:pPr>
              <w:pStyle w:val="Paragrafoelenco"/>
              <w:numPr>
                <w:ilvl w:val="0"/>
                <w:numId w:val="9"/>
              </w:numPr>
              <w:rPr>
                <w:rFonts w:eastAsia="Arial" w:cstheme="minorHAnsi"/>
                <w:b/>
              </w:rPr>
            </w:pPr>
            <w:r w:rsidRPr="00F93503">
              <w:rPr>
                <w:rFonts w:eastAsia="Arial" w:cstheme="minorHAnsi"/>
                <w:b/>
              </w:rPr>
              <w:t>Εξω από το κουτί</w:t>
            </w:r>
          </w:p>
          <w:p w14:paraId="0159D1E1" w14:textId="78A235A0" w:rsidR="0081612E" w:rsidRPr="005F67ED" w:rsidRDefault="00995398" w:rsidP="00F93503">
            <w:pPr>
              <w:pStyle w:val="Paragrafoelenco"/>
              <w:numPr>
                <w:ilvl w:val="0"/>
                <w:numId w:val="9"/>
              </w:numPr>
              <w:rPr>
                <w:rFonts w:eastAsia="Arial" w:cstheme="minorHAnsi"/>
                <w:b/>
                <w:lang w:val="en-GB"/>
              </w:rPr>
            </w:pPr>
            <w:r>
              <w:rPr>
                <w:rFonts w:eastAsia="Arial" w:cstheme="minorHAnsi"/>
                <w:b/>
                <w:lang w:val="el-GR"/>
              </w:rPr>
              <w:t>Κριτική</w:t>
            </w:r>
            <w:r w:rsidR="00F93503" w:rsidRPr="00F93503">
              <w:rPr>
                <w:rFonts w:eastAsia="Arial" w:cstheme="minorHAnsi"/>
                <w:b/>
              </w:rPr>
              <w:t xml:space="preserve"> ικανότητα</w:t>
            </w:r>
          </w:p>
        </w:tc>
      </w:tr>
      <w:tr w:rsidR="0081612E" w:rsidRPr="00B63F34" w14:paraId="459E1509" w14:textId="77777777" w:rsidTr="003D7817">
        <w:trPr>
          <w:trHeight w:val="454"/>
          <w:jc w:val="center"/>
        </w:trPr>
        <w:tc>
          <w:tcPr>
            <w:tcW w:w="2388"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2F1B8B55" w14:textId="7B0E9B77" w:rsidR="0081612E" w:rsidRPr="00F93503" w:rsidRDefault="00F93503">
            <w:pPr>
              <w:rPr>
                <w:rFonts w:eastAsia="Arial" w:cstheme="minorHAnsi"/>
                <w:b/>
                <w:color w:val="FFFFFF"/>
                <w:lang w:val="el-GR"/>
              </w:rPr>
            </w:pPr>
            <w:r>
              <w:rPr>
                <w:rFonts w:eastAsia="Arial" w:cstheme="minorHAnsi"/>
                <w:b/>
                <w:color w:val="FFFFFF"/>
                <w:lang w:val="el-GR"/>
              </w:rPr>
              <w:t>Γλώσσα</w:t>
            </w:r>
          </w:p>
        </w:tc>
        <w:tc>
          <w:tcPr>
            <w:tcW w:w="6532" w:type="dxa"/>
            <w:tcBorders>
              <w:top w:val="single" w:sz="4" w:space="0" w:color="000000"/>
              <w:left w:val="single" w:sz="4" w:space="0" w:color="000000"/>
              <w:bottom w:val="single" w:sz="4" w:space="0" w:color="000000"/>
              <w:right w:val="single" w:sz="4" w:space="0" w:color="000000"/>
            </w:tcBorders>
            <w:vAlign w:val="center"/>
          </w:tcPr>
          <w:p w14:paraId="4EBD0CBA" w14:textId="5E74ACA4" w:rsidR="0081612E" w:rsidRPr="00F93503" w:rsidRDefault="00F93503">
            <w:pPr>
              <w:rPr>
                <w:rFonts w:eastAsia="Arial" w:cstheme="minorHAnsi"/>
                <w:lang w:val="el-GR"/>
              </w:rPr>
            </w:pPr>
            <w:r>
              <w:rPr>
                <w:rFonts w:eastAsia="Arial" w:cstheme="minorHAnsi"/>
                <w:lang w:val="el-GR"/>
              </w:rPr>
              <w:t>Ελληνικά</w:t>
            </w:r>
          </w:p>
        </w:tc>
      </w:tr>
      <w:tr w:rsidR="0081612E" w:rsidRPr="00B63F34" w14:paraId="13B8CFDD" w14:textId="77777777" w:rsidTr="003D7817">
        <w:trPr>
          <w:trHeight w:val="387"/>
          <w:jc w:val="center"/>
        </w:trPr>
        <w:tc>
          <w:tcPr>
            <w:tcW w:w="8920"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14:paraId="5C99CF76" w14:textId="195AAC30" w:rsidR="0081612E" w:rsidRPr="00B63F34" w:rsidRDefault="00F93503">
            <w:pPr>
              <w:rPr>
                <w:rFonts w:eastAsia="Arial" w:cstheme="minorHAnsi"/>
                <w:b/>
                <w:color w:val="FFFFFF"/>
              </w:rPr>
            </w:pPr>
            <w:r w:rsidRPr="00F93503">
              <w:rPr>
                <w:rFonts w:eastAsia="Arial" w:cstheme="minorHAnsi"/>
                <w:b/>
                <w:color w:val="FFFFFF"/>
              </w:rPr>
              <w:t>Στόχοι / μαθησιακά αποτελέσματα</w:t>
            </w:r>
          </w:p>
        </w:tc>
      </w:tr>
      <w:tr w:rsidR="0081612E" w:rsidRPr="00B63F34" w14:paraId="66B4F567" w14:textId="77777777" w:rsidTr="003D7817">
        <w:trPr>
          <w:jc w:val="center"/>
        </w:trPr>
        <w:tc>
          <w:tcPr>
            <w:tcW w:w="8920" w:type="dxa"/>
            <w:gridSpan w:val="2"/>
            <w:tcBorders>
              <w:top w:val="single" w:sz="4" w:space="0" w:color="000000"/>
              <w:left w:val="single" w:sz="4" w:space="0" w:color="000000"/>
              <w:bottom w:val="single" w:sz="4" w:space="0" w:color="000000"/>
              <w:right w:val="single" w:sz="4" w:space="0" w:color="000000"/>
            </w:tcBorders>
          </w:tcPr>
          <w:p w14:paraId="4DCDAEBA" w14:textId="1D2AC032" w:rsidR="0081612E" w:rsidRPr="00B63F34" w:rsidRDefault="00F93503" w:rsidP="003C33D7">
            <w:pPr>
              <w:jc w:val="both"/>
              <w:rPr>
                <w:rFonts w:eastAsia="Arial" w:cstheme="minorHAnsi"/>
              </w:rPr>
            </w:pPr>
            <w:r w:rsidRPr="00F93503">
              <w:rPr>
                <w:rFonts w:eastAsia="Arial" w:cstheme="minorHAnsi"/>
              </w:rPr>
              <w:t>Το πρώτο μέρος του μαθήματος ορίζει τη δημιουργικότητα ως</w:t>
            </w:r>
            <w:r>
              <w:rPr>
                <w:rFonts w:eastAsia="Arial" w:cstheme="minorHAnsi"/>
                <w:lang w:val="el-GR"/>
              </w:rPr>
              <w:t xml:space="preserve"> μια</w:t>
            </w:r>
            <w:r w:rsidRPr="00F93503">
              <w:rPr>
                <w:rFonts w:eastAsia="Arial" w:cstheme="minorHAnsi"/>
              </w:rPr>
              <w:t xml:space="preserve"> βασική ικανότητα για τη διά βίου μάθηση, η οποία μπορεί να </w:t>
            </w:r>
            <w:r>
              <w:rPr>
                <w:rFonts w:eastAsia="Arial" w:cstheme="minorHAnsi"/>
                <w:lang w:val="el-GR"/>
              </w:rPr>
              <w:t>διδαχτεί</w:t>
            </w:r>
            <w:r w:rsidRPr="00F93503">
              <w:rPr>
                <w:rFonts w:eastAsia="Arial" w:cstheme="minorHAnsi"/>
              </w:rPr>
              <w:t xml:space="preserve"> και να αναπτυχθεί σύμφωνα με το κοινό πλαίσιο ικανοτήτων «EntreComp». Το δεύτερο μέρος του μαθήματος περιγράφει τη δημιουργική διαδικασία και προωθεί απλές πρακτικές ασκήσεις για την αύξηση της δημιουργικότητας, της πρωτοβουλίας και της πλευρικής σκέψης για την παροχή επιχειρηματικών λύσεων στις τρέχουσες οικονομικές και κοινωνικές προκλήσεις.</w:t>
            </w:r>
          </w:p>
        </w:tc>
      </w:tr>
      <w:tr w:rsidR="0081612E" w:rsidRPr="00B63F34" w14:paraId="30FD2292" w14:textId="77777777" w:rsidTr="003D7817">
        <w:trPr>
          <w:trHeight w:val="387"/>
          <w:jc w:val="center"/>
        </w:trPr>
        <w:tc>
          <w:tcPr>
            <w:tcW w:w="8920"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14:paraId="47375678" w14:textId="5D1BEE36" w:rsidR="0081612E" w:rsidRPr="00825BC4" w:rsidRDefault="00825BC4">
            <w:pPr>
              <w:rPr>
                <w:rFonts w:eastAsia="Arial" w:cstheme="minorHAnsi"/>
                <w:b/>
                <w:color w:val="FFFFFF"/>
                <w:lang w:val="el-GR"/>
              </w:rPr>
            </w:pPr>
            <w:r>
              <w:rPr>
                <w:rFonts w:eastAsia="Arial" w:cstheme="minorHAnsi"/>
                <w:b/>
                <w:color w:val="FFFFFF"/>
                <w:lang w:val="el-GR"/>
              </w:rPr>
              <w:t>Περιεχόμενα (εν συντομία)</w:t>
            </w:r>
          </w:p>
        </w:tc>
      </w:tr>
      <w:tr w:rsidR="0081612E" w:rsidRPr="002463D2" w14:paraId="6C14A5B6" w14:textId="77777777" w:rsidTr="003D7817">
        <w:trPr>
          <w:jc w:val="center"/>
        </w:trPr>
        <w:tc>
          <w:tcPr>
            <w:tcW w:w="8920" w:type="dxa"/>
            <w:gridSpan w:val="2"/>
            <w:tcBorders>
              <w:top w:val="single" w:sz="4" w:space="0" w:color="000000"/>
              <w:left w:val="single" w:sz="4" w:space="0" w:color="000000"/>
              <w:bottom w:val="single" w:sz="4" w:space="0" w:color="000000"/>
              <w:right w:val="single" w:sz="4" w:space="0" w:color="000000"/>
            </w:tcBorders>
          </w:tcPr>
          <w:p w14:paraId="2E570981" w14:textId="3255E6F4" w:rsidR="005C7A1A" w:rsidRPr="00F93503" w:rsidRDefault="005C7A1A" w:rsidP="00B63F34">
            <w:pPr>
              <w:jc w:val="both"/>
              <w:rPr>
                <w:rFonts w:cstheme="minorHAnsi"/>
                <w:b/>
                <w:bCs/>
                <w:lang w:val="el-GR" w:eastAsia="it-IT"/>
              </w:rPr>
            </w:pPr>
            <w:r w:rsidRPr="00F93503">
              <w:rPr>
                <w:rFonts w:cstheme="minorHAnsi"/>
                <w:b/>
                <w:bCs/>
                <w:lang w:val="el-GR" w:eastAsia="it-IT"/>
              </w:rPr>
              <w:t>1.2</w:t>
            </w:r>
            <w:r w:rsidR="0081063E" w:rsidRPr="00F93503">
              <w:rPr>
                <w:rFonts w:cstheme="minorHAnsi"/>
                <w:b/>
                <w:bCs/>
                <w:lang w:val="el-GR" w:eastAsia="it-IT"/>
              </w:rPr>
              <w:t>.</w:t>
            </w:r>
            <w:r w:rsidR="0081063E" w:rsidRPr="00B63F34">
              <w:rPr>
                <w:rFonts w:cstheme="minorHAnsi"/>
                <w:b/>
                <w:bCs/>
                <w:lang w:val="en-GB" w:eastAsia="it-IT"/>
              </w:rPr>
              <w:t>A</w:t>
            </w:r>
            <w:r w:rsidR="0081063E" w:rsidRPr="00F93503">
              <w:rPr>
                <w:rFonts w:cstheme="minorHAnsi"/>
                <w:b/>
                <w:bCs/>
                <w:lang w:val="el-GR" w:eastAsia="it-IT"/>
              </w:rPr>
              <w:t xml:space="preserve"> </w:t>
            </w:r>
            <w:r w:rsidR="00CC1C99">
              <w:rPr>
                <w:rFonts w:cstheme="minorHAnsi"/>
                <w:b/>
                <w:bCs/>
                <w:lang w:val="el-GR" w:eastAsia="it-IT"/>
              </w:rPr>
              <w:t>Δημιουργικότητα</w:t>
            </w:r>
            <w:r w:rsidR="00F93503">
              <w:rPr>
                <w:rFonts w:cstheme="minorHAnsi"/>
                <w:b/>
                <w:bCs/>
                <w:lang w:val="el-GR" w:eastAsia="it-IT"/>
              </w:rPr>
              <w:t xml:space="preserve"> στο Πλαίσιο</w:t>
            </w:r>
            <w:r w:rsidR="00EA72D1" w:rsidRPr="00F93503">
              <w:rPr>
                <w:rFonts w:cstheme="minorHAnsi"/>
                <w:b/>
                <w:bCs/>
                <w:lang w:val="el-GR" w:eastAsia="it-IT"/>
              </w:rPr>
              <w:t xml:space="preserve"> </w:t>
            </w:r>
            <w:proofErr w:type="spellStart"/>
            <w:r w:rsidR="00EA72D1" w:rsidRPr="00B63F34">
              <w:rPr>
                <w:rFonts w:cstheme="minorHAnsi"/>
                <w:b/>
                <w:bCs/>
                <w:lang w:val="en-GB" w:eastAsia="it-IT"/>
              </w:rPr>
              <w:t>Entre</w:t>
            </w:r>
            <w:r w:rsidR="00B63F34">
              <w:rPr>
                <w:rFonts w:cstheme="minorHAnsi"/>
                <w:b/>
                <w:bCs/>
                <w:lang w:val="en-GB" w:eastAsia="it-IT"/>
              </w:rPr>
              <w:t>C</w:t>
            </w:r>
            <w:r w:rsidR="00EA72D1" w:rsidRPr="00B63F34">
              <w:rPr>
                <w:rFonts w:cstheme="minorHAnsi"/>
                <w:b/>
                <w:bCs/>
                <w:lang w:val="en-GB" w:eastAsia="it-IT"/>
              </w:rPr>
              <w:t>omp</w:t>
            </w:r>
            <w:proofErr w:type="spellEnd"/>
          </w:p>
          <w:p w14:paraId="246DE9B3" w14:textId="3C183168" w:rsidR="00F93503" w:rsidRPr="00F93503" w:rsidRDefault="00F93503" w:rsidP="00F93503">
            <w:pPr>
              <w:jc w:val="both"/>
              <w:rPr>
                <w:rFonts w:cstheme="minorHAnsi"/>
                <w:lang w:val="el-GR" w:eastAsia="it-IT"/>
              </w:rPr>
            </w:pPr>
            <w:r w:rsidRPr="00F93503">
              <w:rPr>
                <w:rFonts w:cstheme="minorHAnsi"/>
                <w:lang w:val="el-GR" w:eastAsia="it-IT"/>
              </w:rPr>
              <w:t xml:space="preserve">Η δημιουργικότητα είναι η πράξη της μετατροπής νέων και ευφάνταστων ιδεών σε </w:t>
            </w:r>
            <w:r>
              <w:rPr>
                <w:rFonts w:cstheme="minorHAnsi"/>
                <w:lang w:val="el-GR" w:eastAsia="it-IT"/>
              </w:rPr>
              <w:t>ένα πραγματικό αποτέλεσμα</w:t>
            </w:r>
            <w:r w:rsidRPr="00F93503">
              <w:rPr>
                <w:rFonts w:cstheme="minorHAnsi"/>
                <w:lang w:val="el-GR" w:eastAsia="it-IT"/>
              </w:rPr>
              <w:t xml:space="preserve">. Η δημιουργικότητα χαρακτηρίζεται από την ικανότητα να αντιλαμβανόμαστε τον κόσμο γύρω μας με νέους και διαφορετικούς τρόπους, προκειμένου να δημιουργούμε συνδέσεις μεταξύ φαινομενικά άσχετων </w:t>
            </w:r>
            <w:r>
              <w:rPr>
                <w:rFonts w:cstheme="minorHAnsi"/>
                <w:lang w:val="el-GR" w:eastAsia="it-IT"/>
              </w:rPr>
              <w:t>στοιχείων</w:t>
            </w:r>
            <w:r w:rsidRPr="00F93503">
              <w:rPr>
                <w:rFonts w:cstheme="minorHAnsi"/>
                <w:lang w:val="el-GR" w:eastAsia="it-IT"/>
              </w:rPr>
              <w:t xml:space="preserve"> και να δημιουργούμε καινοτόμες λύσεις.</w:t>
            </w:r>
          </w:p>
          <w:p w14:paraId="27AB3D0A" w14:textId="77777777" w:rsidR="00F93503" w:rsidRPr="00F93503" w:rsidRDefault="00F93503" w:rsidP="00F93503">
            <w:pPr>
              <w:jc w:val="both"/>
              <w:rPr>
                <w:rFonts w:cstheme="minorHAnsi"/>
                <w:lang w:val="el-GR" w:eastAsia="it-IT"/>
              </w:rPr>
            </w:pPr>
            <w:r w:rsidRPr="00F93503">
              <w:rPr>
                <w:rFonts w:cstheme="minorHAnsi"/>
                <w:lang w:val="el-GR" w:eastAsia="it-IT"/>
              </w:rPr>
              <w:t>Η δημιουργικότητα είναι η ικανότητα παραγωγής νέων λύσεων χωρίς τη χρήση μιας λογικής διαδικασίας, αλλά η δημιουργία μακρινών σχέσεων μεταξύ των γεγονότων. Επομένως, δεν είναι μια λογική διαδικασία.</w:t>
            </w:r>
          </w:p>
          <w:p w14:paraId="2C90771E" w14:textId="22D6F2B5" w:rsidR="00F93503" w:rsidRPr="00F93503" w:rsidRDefault="00F93503" w:rsidP="00F93503">
            <w:pPr>
              <w:spacing w:line="240" w:lineRule="auto"/>
              <w:jc w:val="both"/>
              <w:rPr>
                <w:rFonts w:eastAsia="Times New Roman" w:cstheme="minorHAnsi"/>
                <w:shd w:val="clear" w:color="auto" w:fill="FAFAFA"/>
                <w:lang w:val="el-GR" w:eastAsia="it-IT"/>
              </w:rPr>
            </w:pPr>
            <w:r w:rsidRPr="00F93503">
              <w:rPr>
                <w:rFonts w:cstheme="minorHAnsi"/>
                <w:lang w:val="el-GR" w:eastAsia="it-IT"/>
              </w:rPr>
              <w:t xml:space="preserve">Σύμφωνα με </w:t>
            </w:r>
            <w:r>
              <w:rPr>
                <w:rFonts w:cstheme="minorHAnsi"/>
                <w:lang w:val="el-GR" w:eastAsia="it-IT"/>
              </w:rPr>
              <w:t>το</w:t>
            </w:r>
            <w:r w:rsidRPr="00F93503">
              <w:rPr>
                <w:rFonts w:cstheme="minorHAnsi"/>
                <w:lang w:val="el-GR" w:eastAsia="it-IT"/>
              </w:rPr>
              <w:t xml:space="preserve"> «Η τέχνη της σκέψης» που γράφτηκε από τον Φυσιολόγο Γ. Ουάλα, η δημιουργική διαδικασία περιλαμβάνει τέσσερα στάδια:</w:t>
            </w:r>
          </w:p>
          <w:p w14:paraId="15622A40" w14:textId="1979BBB4" w:rsidR="00560E77" w:rsidRPr="00F93503" w:rsidRDefault="00F93503" w:rsidP="00F93503">
            <w:pPr>
              <w:pStyle w:val="Paragrafoelenco"/>
              <w:numPr>
                <w:ilvl w:val="0"/>
                <w:numId w:val="7"/>
              </w:numPr>
              <w:spacing w:line="240" w:lineRule="auto"/>
              <w:jc w:val="both"/>
              <w:rPr>
                <w:rFonts w:eastAsia="Times New Roman" w:cstheme="minorHAnsi"/>
                <w:shd w:val="clear" w:color="auto" w:fill="FAFAFA"/>
                <w:lang w:val="el-GR" w:eastAsia="it-IT"/>
              </w:rPr>
            </w:pPr>
            <w:r>
              <w:rPr>
                <w:rFonts w:eastAsia="Times New Roman" w:cstheme="minorHAnsi"/>
                <w:shd w:val="clear" w:color="auto" w:fill="FAFAFA"/>
                <w:lang w:val="el-GR" w:eastAsia="it-IT"/>
              </w:rPr>
              <w:t>ΠΡΟΕΤΟΙΜΑΣΙΑ</w:t>
            </w:r>
            <w:r w:rsidR="00560E77" w:rsidRPr="00F93503">
              <w:rPr>
                <w:rFonts w:eastAsia="Times New Roman" w:cstheme="minorHAnsi"/>
                <w:shd w:val="clear" w:color="auto" w:fill="FAFAFA"/>
                <w:lang w:val="el-GR" w:eastAsia="it-IT"/>
              </w:rPr>
              <w:t xml:space="preserve">: </w:t>
            </w:r>
            <w:r>
              <w:rPr>
                <w:rFonts w:eastAsia="Times New Roman" w:cstheme="minorHAnsi"/>
                <w:shd w:val="clear" w:color="auto" w:fill="FAFAFA"/>
                <w:lang w:val="el-GR" w:eastAsia="it-IT"/>
              </w:rPr>
              <w:t>συλλογή δεδομένων και ορισμός του προβλήματος</w:t>
            </w:r>
          </w:p>
          <w:p w14:paraId="71FBA7C6" w14:textId="6E229E7D" w:rsidR="00560E77" w:rsidRPr="00B63F34" w:rsidRDefault="00F93503" w:rsidP="00B63F34">
            <w:pPr>
              <w:pStyle w:val="Paragrafoelenco"/>
              <w:numPr>
                <w:ilvl w:val="0"/>
                <w:numId w:val="7"/>
              </w:numPr>
              <w:spacing w:line="240" w:lineRule="auto"/>
              <w:jc w:val="both"/>
              <w:rPr>
                <w:rFonts w:eastAsia="Times New Roman" w:cstheme="minorHAnsi"/>
                <w:shd w:val="clear" w:color="auto" w:fill="FAFAFA"/>
                <w:lang w:val="en-GB" w:eastAsia="it-IT"/>
              </w:rPr>
            </w:pPr>
            <w:r>
              <w:rPr>
                <w:rFonts w:eastAsia="Times New Roman" w:cstheme="minorHAnsi"/>
                <w:shd w:val="clear" w:color="auto" w:fill="FAFAFA"/>
                <w:lang w:val="el-GR" w:eastAsia="it-IT"/>
              </w:rPr>
              <w:t>ΕΚΚΟΛΑΨΗ</w:t>
            </w:r>
            <w:r w:rsidR="00560E77" w:rsidRPr="00B63F34">
              <w:rPr>
                <w:rFonts w:eastAsia="Times New Roman" w:cstheme="minorHAnsi"/>
                <w:shd w:val="clear" w:color="auto" w:fill="FAFAFA"/>
                <w:lang w:val="en-GB" w:eastAsia="it-IT"/>
              </w:rPr>
              <w:t xml:space="preserve">: </w:t>
            </w:r>
            <w:r>
              <w:rPr>
                <w:rFonts w:eastAsia="Times New Roman" w:cstheme="minorHAnsi"/>
                <w:shd w:val="clear" w:color="auto" w:fill="FAFAFA"/>
                <w:lang w:val="el-GR" w:eastAsia="it-IT"/>
              </w:rPr>
              <w:t>υποσυνείδητη επεξεργασία</w:t>
            </w:r>
          </w:p>
          <w:p w14:paraId="5E603E8E" w14:textId="412700CB" w:rsidR="00560E77" w:rsidRPr="00B63F34" w:rsidRDefault="00F93503" w:rsidP="00B63F34">
            <w:pPr>
              <w:pStyle w:val="Paragrafoelenco"/>
              <w:numPr>
                <w:ilvl w:val="0"/>
                <w:numId w:val="7"/>
              </w:numPr>
              <w:spacing w:line="240" w:lineRule="auto"/>
              <w:jc w:val="both"/>
              <w:rPr>
                <w:rFonts w:eastAsia="Times New Roman" w:cstheme="minorHAnsi"/>
                <w:shd w:val="clear" w:color="auto" w:fill="FAFAFA"/>
                <w:lang w:val="en-GB" w:eastAsia="it-IT"/>
              </w:rPr>
            </w:pPr>
            <w:r>
              <w:rPr>
                <w:rFonts w:eastAsia="Times New Roman" w:cstheme="minorHAnsi"/>
                <w:shd w:val="clear" w:color="auto" w:fill="FAFAFA"/>
                <w:lang w:val="el-GR" w:eastAsia="it-IT"/>
              </w:rPr>
              <w:t>ΔΙΑΦΩΤΙΣΜΟΣ</w:t>
            </w:r>
            <w:r w:rsidR="00560E77" w:rsidRPr="00B63F34">
              <w:rPr>
                <w:rFonts w:eastAsia="Times New Roman" w:cstheme="minorHAnsi"/>
                <w:shd w:val="clear" w:color="auto" w:fill="FAFAFA"/>
                <w:lang w:val="en-GB" w:eastAsia="it-IT"/>
              </w:rPr>
              <w:t xml:space="preserve">: </w:t>
            </w:r>
            <w:r>
              <w:rPr>
                <w:rFonts w:eastAsia="Times New Roman" w:cstheme="minorHAnsi"/>
                <w:shd w:val="clear" w:color="auto" w:fill="FAFAFA"/>
                <w:lang w:val="el-GR" w:eastAsia="it-IT"/>
              </w:rPr>
              <w:t>ένστικτο, δημιουργική ιδέα</w:t>
            </w:r>
          </w:p>
          <w:p w14:paraId="52D6DB61" w14:textId="39272F36" w:rsidR="00560E77" w:rsidRPr="00F93503" w:rsidRDefault="00F93503" w:rsidP="00B63F34">
            <w:pPr>
              <w:pStyle w:val="Paragrafoelenco"/>
              <w:numPr>
                <w:ilvl w:val="0"/>
                <w:numId w:val="7"/>
              </w:numPr>
              <w:spacing w:line="240" w:lineRule="auto"/>
              <w:jc w:val="both"/>
              <w:rPr>
                <w:rFonts w:eastAsia="Times New Roman" w:cstheme="minorHAnsi"/>
                <w:shd w:val="clear" w:color="auto" w:fill="FAFAFA"/>
                <w:lang w:val="el-GR" w:eastAsia="it-IT"/>
              </w:rPr>
            </w:pPr>
            <w:r>
              <w:rPr>
                <w:rFonts w:eastAsia="Times New Roman" w:cstheme="minorHAnsi"/>
                <w:shd w:val="clear" w:color="auto" w:fill="FAFAFA"/>
                <w:lang w:val="el-GR" w:eastAsia="it-IT"/>
              </w:rPr>
              <w:t>ΕΠΙΒΕΒΑΙΩΣΗ</w:t>
            </w:r>
            <w:r w:rsidR="00560E77" w:rsidRPr="00F93503">
              <w:rPr>
                <w:rFonts w:eastAsia="Times New Roman" w:cstheme="minorHAnsi"/>
                <w:shd w:val="clear" w:color="auto" w:fill="FAFAFA"/>
                <w:lang w:val="el-GR" w:eastAsia="it-IT"/>
              </w:rPr>
              <w:t xml:space="preserve">: </w:t>
            </w:r>
            <w:r>
              <w:rPr>
                <w:rFonts w:eastAsia="Times New Roman" w:cstheme="minorHAnsi"/>
                <w:shd w:val="clear" w:color="auto" w:fill="FAFAFA"/>
                <w:lang w:val="el-GR" w:eastAsia="it-IT"/>
              </w:rPr>
              <w:t>ανάλυση της καινοτόμου ιδέας</w:t>
            </w:r>
          </w:p>
          <w:p w14:paraId="0DE2F111" w14:textId="57EB7287" w:rsidR="00353D9F" w:rsidRPr="006A05A9" w:rsidRDefault="0081063E" w:rsidP="00B63F34">
            <w:pPr>
              <w:spacing w:line="240" w:lineRule="auto"/>
              <w:jc w:val="both"/>
              <w:rPr>
                <w:rFonts w:cstheme="minorHAnsi"/>
                <w:b/>
                <w:bCs/>
                <w:lang w:val="el-GR" w:eastAsia="it-IT"/>
              </w:rPr>
            </w:pPr>
            <w:r w:rsidRPr="006A05A9">
              <w:rPr>
                <w:rFonts w:cstheme="minorHAnsi"/>
                <w:b/>
                <w:bCs/>
                <w:lang w:val="el-GR" w:eastAsia="it-IT"/>
              </w:rPr>
              <w:lastRenderedPageBreak/>
              <w:t>1</w:t>
            </w:r>
            <w:r w:rsidR="00066DF7" w:rsidRPr="006A05A9">
              <w:rPr>
                <w:rFonts w:cstheme="minorHAnsi"/>
                <w:b/>
                <w:bCs/>
                <w:lang w:val="el-GR" w:eastAsia="it-IT"/>
              </w:rPr>
              <w:t>.2.</w:t>
            </w:r>
            <w:r w:rsidRPr="00B63F34">
              <w:rPr>
                <w:rFonts w:cstheme="minorHAnsi"/>
                <w:b/>
                <w:bCs/>
                <w:lang w:val="en-GB" w:eastAsia="it-IT"/>
              </w:rPr>
              <w:t>B</w:t>
            </w:r>
            <w:r w:rsidRPr="006A05A9">
              <w:rPr>
                <w:rFonts w:cstheme="minorHAnsi"/>
                <w:b/>
                <w:bCs/>
                <w:lang w:val="el-GR" w:eastAsia="it-IT"/>
              </w:rPr>
              <w:t>.</w:t>
            </w:r>
            <w:r w:rsidR="00A973C5" w:rsidRPr="006A05A9">
              <w:rPr>
                <w:rFonts w:cstheme="minorHAnsi"/>
                <w:b/>
                <w:bCs/>
                <w:lang w:val="el-GR" w:eastAsia="it-IT"/>
              </w:rPr>
              <w:t xml:space="preserve"> </w:t>
            </w:r>
            <w:r w:rsidR="006A05A9">
              <w:rPr>
                <w:rFonts w:cstheme="minorHAnsi"/>
                <w:b/>
                <w:bCs/>
                <w:lang w:val="el-GR" w:eastAsia="it-IT"/>
              </w:rPr>
              <w:t>Ανάπτυξη της δημιουργικότητας μέσω πρακτικών ασκήσεων</w:t>
            </w:r>
          </w:p>
          <w:p w14:paraId="159A66AD" w14:textId="3821C124" w:rsidR="00135178" w:rsidRPr="00135178" w:rsidRDefault="00135178" w:rsidP="00B63F34">
            <w:pPr>
              <w:jc w:val="both"/>
              <w:rPr>
                <w:rFonts w:eastAsia="Times New Roman" w:cstheme="minorHAnsi"/>
                <w:shd w:val="clear" w:color="auto" w:fill="FAFAFA"/>
                <w:lang w:val="el-GR" w:eastAsia="it-IT"/>
              </w:rPr>
            </w:pPr>
            <w:r w:rsidRPr="00135178">
              <w:rPr>
                <w:rFonts w:eastAsia="Times New Roman" w:cstheme="minorHAnsi"/>
                <w:shd w:val="clear" w:color="auto" w:fill="FAFAFA"/>
                <w:lang w:val="el-GR" w:eastAsia="it-IT"/>
              </w:rPr>
              <w:t xml:space="preserve">Βρίσκουμε διαφορετικούς τύπους ενεργειών που μπορούν να χρησιμοποιηθούν για να </w:t>
            </w:r>
            <w:r>
              <w:rPr>
                <w:rFonts w:eastAsia="Times New Roman" w:cstheme="minorHAnsi"/>
                <w:shd w:val="clear" w:color="auto" w:fill="FAFAFA"/>
                <w:lang w:val="el-GR" w:eastAsia="it-IT"/>
              </w:rPr>
              <w:t>γίνετε</w:t>
            </w:r>
            <w:r w:rsidRPr="00135178">
              <w:rPr>
                <w:rFonts w:eastAsia="Times New Roman" w:cstheme="minorHAnsi"/>
                <w:shd w:val="clear" w:color="auto" w:fill="FAFAFA"/>
                <w:lang w:val="el-GR" w:eastAsia="it-IT"/>
              </w:rPr>
              <w:t xml:space="preserve"> πιο δημιουργικοί και να </w:t>
            </w:r>
            <w:r>
              <w:rPr>
                <w:rFonts w:eastAsia="Times New Roman" w:cstheme="minorHAnsi"/>
                <w:shd w:val="clear" w:color="auto" w:fill="FAFAFA"/>
                <w:lang w:val="el-GR" w:eastAsia="it-IT"/>
              </w:rPr>
              <w:t>αναπτύξετε</w:t>
            </w:r>
            <w:r w:rsidRPr="00135178">
              <w:rPr>
                <w:rFonts w:eastAsia="Times New Roman" w:cstheme="minorHAnsi"/>
                <w:shd w:val="clear" w:color="auto" w:fill="FAFAFA"/>
                <w:lang w:val="el-GR" w:eastAsia="it-IT"/>
              </w:rPr>
              <w:t xml:space="preserve"> πλευρική σκέψη. </w:t>
            </w:r>
            <w:r w:rsidR="00D902C2">
              <w:rPr>
                <w:rFonts w:eastAsia="Times New Roman" w:cstheme="minorHAnsi"/>
                <w:shd w:val="clear" w:color="auto" w:fill="FAFAFA"/>
                <w:lang w:val="el-GR" w:eastAsia="it-IT"/>
              </w:rPr>
              <w:t>Αν χρησιμοποιηθούν</w:t>
            </w:r>
            <w:r w:rsidRPr="00135178">
              <w:rPr>
                <w:rFonts w:eastAsia="Times New Roman" w:cstheme="minorHAnsi"/>
                <w:shd w:val="clear" w:color="auto" w:fill="FAFAFA"/>
                <w:lang w:val="el-GR" w:eastAsia="it-IT"/>
              </w:rPr>
              <w:t xml:space="preserve"> σε συνδυασμό, </w:t>
            </w:r>
            <w:r w:rsidR="00D902C2">
              <w:rPr>
                <w:rFonts w:eastAsia="Times New Roman" w:cstheme="minorHAnsi"/>
                <w:shd w:val="clear" w:color="auto" w:fill="FAFAFA"/>
                <w:lang w:val="el-GR" w:eastAsia="it-IT"/>
              </w:rPr>
              <w:t xml:space="preserve">θα </w:t>
            </w:r>
            <w:r w:rsidR="00A624D0">
              <w:rPr>
                <w:rFonts w:eastAsia="Times New Roman" w:cstheme="minorHAnsi"/>
                <w:shd w:val="clear" w:color="auto" w:fill="FAFAFA"/>
                <w:lang w:val="el-GR" w:eastAsia="it-IT"/>
              </w:rPr>
              <w:t>γίνετε</w:t>
            </w:r>
            <w:r w:rsidR="00D902C2">
              <w:rPr>
                <w:rFonts w:eastAsia="Times New Roman" w:cstheme="minorHAnsi"/>
                <w:shd w:val="clear" w:color="auto" w:fill="FAFAFA"/>
                <w:lang w:val="el-GR" w:eastAsia="it-IT"/>
              </w:rPr>
              <w:t xml:space="preserve"> αποτελεσματικοί</w:t>
            </w:r>
            <w:r w:rsidRPr="00135178">
              <w:rPr>
                <w:rFonts w:eastAsia="Times New Roman" w:cstheme="minorHAnsi"/>
                <w:shd w:val="clear" w:color="auto" w:fill="FAFAFA"/>
                <w:lang w:val="el-GR" w:eastAsia="it-IT"/>
              </w:rPr>
              <w:t xml:space="preserve"> </w:t>
            </w:r>
            <w:r w:rsidR="00A624D0">
              <w:rPr>
                <w:rFonts w:eastAsia="Times New Roman" w:cstheme="minorHAnsi"/>
                <w:shd w:val="clear" w:color="auto" w:fill="FAFAFA"/>
                <w:lang w:val="el-GR" w:eastAsia="it-IT"/>
              </w:rPr>
              <w:t>και θα έχετε</w:t>
            </w:r>
            <w:r w:rsidRPr="00135178">
              <w:rPr>
                <w:rFonts w:eastAsia="Times New Roman" w:cstheme="minorHAnsi"/>
                <w:shd w:val="clear" w:color="auto" w:fill="FAFAFA"/>
                <w:lang w:val="el-GR" w:eastAsia="it-IT"/>
              </w:rPr>
              <w:t xml:space="preserve"> τα σωστά εργαλεία για να αντιμετωπίσετε ένα πρόβλημα ή </w:t>
            </w:r>
            <w:r w:rsidR="0031292A">
              <w:rPr>
                <w:rFonts w:eastAsia="Times New Roman" w:cstheme="minorHAnsi"/>
                <w:shd w:val="clear" w:color="auto" w:fill="FAFAFA"/>
                <w:lang w:val="el-GR" w:eastAsia="it-IT"/>
              </w:rPr>
              <w:t xml:space="preserve">μια </w:t>
            </w:r>
            <w:r w:rsidRPr="00135178">
              <w:rPr>
                <w:rFonts w:eastAsia="Times New Roman" w:cstheme="minorHAnsi"/>
                <w:shd w:val="clear" w:color="auto" w:fill="FAFAFA"/>
                <w:lang w:val="el-GR" w:eastAsia="it-IT"/>
              </w:rPr>
              <w:t>εργασία.</w:t>
            </w:r>
          </w:p>
          <w:p w14:paraId="5EA6257D" w14:textId="53D52EBC" w:rsidR="00D83FAD" w:rsidRPr="0031292A" w:rsidRDefault="0031292A" w:rsidP="00B63F34">
            <w:pPr>
              <w:jc w:val="both"/>
              <w:rPr>
                <w:rFonts w:cstheme="minorHAnsi"/>
                <w:b/>
                <w:bCs/>
                <w:lang w:val="el-GR" w:eastAsia="it-IT"/>
              </w:rPr>
            </w:pPr>
            <w:r>
              <w:rPr>
                <w:rFonts w:cstheme="minorHAnsi"/>
                <w:b/>
                <w:bCs/>
                <w:lang w:val="el-GR" w:eastAsia="it-IT"/>
              </w:rPr>
              <w:t>Παράφραση ερωτήσεων</w:t>
            </w:r>
          </w:p>
          <w:p w14:paraId="3A98454E" w14:textId="7B85C935" w:rsidR="0031292A" w:rsidRPr="0031292A" w:rsidRDefault="0031292A" w:rsidP="00B63F34">
            <w:pPr>
              <w:jc w:val="both"/>
              <w:rPr>
                <w:rFonts w:cstheme="minorHAnsi"/>
                <w:lang w:val="el-GR" w:eastAsia="it-IT"/>
              </w:rPr>
            </w:pPr>
            <w:r w:rsidRPr="0031292A">
              <w:rPr>
                <w:rFonts w:cstheme="minorHAnsi"/>
                <w:lang w:val="el-GR" w:eastAsia="it-IT"/>
              </w:rPr>
              <w:t>Το απλό παράδειγμα για το οποίο μιλάμε στην παρουσίαση (</w:t>
            </w:r>
            <w:r>
              <w:rPr>
                <w:rFonts w:cstheme="minorHAnsi"/>
                <w:lang w:val="el-GR" w:eastAsia="it-IT"/>
              </w:rPr>
              <w:t xml:space="preserve">το </w:t>
            </w:r>
            <w:r w:rsidRPr="0031292A">
              <w:rPr>
                <w:rFonts w:cstheme="minorHAnsi"/>
                <w:lang w:val="el-GR" w:eastAsia="it-IT"/>
              </w:rPr>
              <w:t xml:space="preserve">αποτέλεσμα 5 + 5 = 10) μας επιτρέπει να αναλογιστούμε πώς ο τρόπος με τον οποίο </w:t>
            </w:r>
            <w:r>
              <w:rPr>
                <w:rFonts w:cstheme="minorHAnsi"/>
                <w:lang w:val="el-GR" w:eastAsia="it-IT"/>
              </w:rPr>
              <w:t>δίνεται</w:t>
            </w:r>
            <w:r w:rsidRPr="0031292A">
              <w:rPr>
                <w:rFonts w:cstheme="minorHAnsi"/>
                <w:lang w:val="el-GR" w:eastAsia="it-IT"/>
              </w:rPr>
              <w:t xml:space="preserve"> μια ερώτηση καθορίζει τον τύπο των απαντήσεων που </w:t>
            </w:r>
            <w:r>
              <w:rPr>
                <w:rFonts w:cstheme="minorHAnsi"/>
                <w:lang w:val="el-GR" w:eastAsia="it-IT"/>
              </w:rPr>
              <w:t>λαμβάνονται</w:t>
            </w:r>
            <w:r w:rsidRPr="0031292A">
              <w:rPr>
                <w:rFonts w:cstheme="minorHAnsi"/>
                <w:lang w:val="el-GR" w:eastAsia="it-IT"/>
              </w:rPr>
              <w:t>. Εάν δεν κάνετε μια ερώτηση με διαφορετικό τρόπο, συνήθως δεν λαμβάνετε πραγματικά ενδιαφέρουσες απαντήσεις</w:t>
            </w:r>
          </w:p>
          <w:p w14:paraId="114C6B9C" w14:textId="2D0FDBE8" w:rsidR="00815911" w:rsidRPr="00867952" w:rsidRDefault="00867952" w:rsidP="00B63F34">
            <w:pPr>
              <w:jc w:val="both"/>
              <w:rPr>
                <w:rFonts w:cstheme="minorHAnsi"/>
                <w:b/>
                <w:bCs/>
                <w:lang w:val="el-GR" w:eastAsia="it-IT"/>
              </w:rPr>
            </w:pPr>
            <w:r>
              <w:rPr>
                <w:rFonts w:cstheme="minorHAnsi"/>
                <w:b/>
                <w:bCs/>
                <w:lang w:val="el-GR" w:eastAsia="it-IT"/>
              </w:rPr>
              <w:t>Συνδέοντας και Συνδυάζοντας φαινομενικά αντίθετες ιδέες</w:t>
            </w:r>
          </w:p>
          <w:p w14:paraId="690AD149" w14:textId="2EEBA0D9" w:rsidR="00FF107F" w:rsidRDefault="00FF107F" w:rsidP="00B63F34">
            <w:pPr>
              <w:jc w:val="both"/>
              <w:rPr>
                <w:rFonts w:cstheme="minorHAnsi"/>
                <w:lang w:val="el-GR" w:eastAsia="it-IT"/>
              </w:rPr>
            </w:pPr>
            <w:r w:rsidRPr="00FF107F">
              <w:rPr>
                <w:rFonts w:cstheme="minorHAnsi"/>
                <w:lang w:val="el-GR" w:eastAsia="it-IT"/>
              </w:rPr>
              <w:t xml:space="preserve">Οι μεγαλύτερες καινοτομίες ή εφευρέσεις όλων των εποχών προέκυψαν </w:t>
            </w:r>
            <w:r>
              <w:rPr>
                <w:rFonts w:cstheme="minorHAnsi"/>
                <w:lang w:val="el-GR" w:eastAsia="it-IT"/>
              </w:rPr>
              <w:t>συνδέοντας</w:t>
            </w:r>
            <w:r w:rsidRPr="00FF107F">
              <w:rPr>
                <w:rFonts w:cstheme="minorHAnsi"/>
                <w:lang w:val="el-GR" w:eastAsia="it-IT"/>
              </w:rPr>
              <w:t xml:space="preserve"> και συνδυάζοντας πράγματα που προφανώς, σύμφωνα με τα σχέδια και τους κανόνες μας, δεν μπορούν να </w:t>
            </w:r>
            <w:r>
              <w:rPr>
                <w:rFonts w:cstheme="minorHAnsi"/>
                <w:lang w:val="el-GR" w:eastAsia="it-IT"/>
              </w:rPr>
              <w:t>συνδυαστούν</w:t>
            </w:r>
            <w:r w:rsidRPr="00FF107F">
              <w:rPr>
                <w:rFonts w:cstheme="minorHAnsi"/>
                <w:lang w:val="el-GR" w:eastAsia="it-IT"/>
              </w:rPr>
              <w:t xml:space="preserve">. Μια αποτελεσματική μέθοδος για την </w:t>
            </w:r>
            <w:r>
              <w:rPr>
                <w:rFonts w:cstheme="minorHAnsi"/>
                <w:lang w:val="el-GR" w:eastAsia="it-IT"/>
              </w:rPr>
              <w:t>δημιουργία</w:t>
            </w:r>
            <w:r w:rsidRPr="00FF107F">
              <w:rPr>
                <w:rFonts w:cstheme="minorHAnsi"/>
                <w:lang w:val="el-GR" w:eastAsia="it-IT"/>
              </w:rPr>
              <w:t xml:space="preserve"> νέων συνδυασμών είναι αναμφίβολα η ιαπωνική εννοιολογική τέχνη του </w:t>
            </w:r>
            <w:proofErr w:type="spellStart"/>
            <w:r w:rsidRPr="00FF107F">
              <w:rPr>
                <w:rFonts w:cstheme="minorHAnsi"/>
                <w:lang w:val="en-GB" w:eastAsia="it-IT"/>
              </w:rPr>
              <w:t>Chindogu</w:t>
            </w:r>
            <w:proofErr w:type="spellEnd"/>
            <w:r w:rsidRPr="00FF107F">
              <w:rPr>
                <w:rFonts w:cstheme="minorHAnsi"/>
                <w:lang w:val="el-GR" w:eastAsia="it-IT"/>
              </w:rPr>
              <w:t>, επίσης γνωστή ως "</w:t>
            </w:r>
            <w:proofErr w:type="spellStart"/>
            <w:r w:rsidRPr="00FF107F">
              <w:rPr>
                <w:rFonts w:cstheme="minorHAnsi"/>
                <w:lang w:val="en-GB" w:eastAsia="it-IT"/>
              </w:rPr>
              <w:t>Chindogu</w:t>
            </w:r>
            <w:proofErr w:type="spellEnd"/>
            <w:r w:rsidRPr="00FF107F">
              <w:rPr>
                <w:rFonts w:cstheme="minorHAnsi"/>
                <w:lang w:val="el-GR" w:eastAsia="it-IT"/>
              </w:rPr>
              <w:t xml:space="preserve">: Η χιουμοριστική τέχνη της </w:t>
            </w:r>
            <w:r>
              <w:rPr>
                <w:rFonts w:cstheme="minorHAnsi"/>
                <w:lang w:val="el-GR" w:eastAsia="it-IT"/>
              </w:rPr>
              <w:t>κουταμάρας</w:t>
            </w:r>
            <w:r w:rsidRPr="00FF107F">
              <w:rPr>
                <w:rFonts w:cstheme="minorHAnsi"/>
                <w:lang w:val="el-GR" w:eastAsia="it-IT"/>
              </w:rPr>
              <w:t xml:space="preserve">". Βασικά είναι μια προκλητική τέχνη, αλλά ανοίγει το μυαλό μας. Συνδέει πράγματα που ανήκουν σε διαφορετικούς κόσμους </w:t>
            </w:r>
            <w:r>
              <w:rPr>
                <w:rFonts w:cstheme="minorHAnsi"/>
                <w:lang w:val="el-GR" w:eastAsia="it-IT"/>
              </w:rPr>
              <w:t>και δημιουργ</w:t>
            </w:r>
            <w:r w:rsidR="00A624D0">
              <w:rPr>
                <w:rFonts w:cstheme="minorHAnsi"/>
                <w:lang w:val="el-GR" w:eastAsia="it-IT"/>
              </w:rPr>
              <w:t>εί</w:t>
            </w:r>
            <w:r>
              <w:rPr>
                <w:rFonts w:cstheme="minorHAnsi"/>
                <w:lang w:val="el-GR" w:eastAsia="it-IT"/>
              </w:rPr>
              <w:t xml:space="preserve"> ένα πρακτικό ή απλά ενδιαφέρον αποτέλεσμα. </w:t>
            </w:r>
          </w:p>
          <w:p w14:paraId="34D9E6D8" w14:textId="7BA232ED" w:rsidR="000431AB" w:rsidRPr="00FF107F" w:rsidRDefault="00FF107F" w:rsidP="00B63F34">
            <w:pPr>
              <w:jc w:val="both"/>
              <w:rPr>
                <w:rFonts w:cstheme="minorHAnsi"/>
                <w:b/>
                <w:bCs/>
                <w:lang w:val="el-GR" w:eastAsia="it-IT"/>
              </w:rPr>
            </w:pPr>
            <w:r>
              <w:rPr>
                <w:rFonts w:cstheme="minorHAnsi"/>
                <w:b/>
                <w:bCs/>
                <w:lang w:val="el-GR" w:eastAsia="it-IT"/>
              </w:rPr>
              <w:t>Συναπτικές ασκήσεις</w:t>
            </w:r>
          </w:p>
          <w:p w14:paraId="0163CE5D" w14:textId="20866400" w:rsidR="000431AB" w:rsidRPr="00FF107F" w:rsidRDefault="000431AB" w:rsidP="00B63F34">
            <w:pPr>
              <w:jc w:val="both"/>
              <w:rPr>
                <w:rFonts w:cstheme="minorHAnsi"/>
                <w:lang w:val="el-GR" w:eastAsia="it-IT"/>
              </w:rPr>
            </w:pPr>
            <w:r w:rsidRPr="00FF107F">
              <w:rPr>
                <w:rFonts w:cstheme="minorHAnsi"/>
                <w:lang w:val="el-GR" w:eastAsia="it-IT"/>
              </w:rPr>
              <w:t>"</w:t>
            </w:r>
            <w:proofErr w:type="spellStart"/>
            <w:r w:rsidRPr="00B63F34">
              <w:rPr>
                <w:rFonts w:cstheme="minorHAnsi"/>
                <w:lang w:val="en-GB" w:eastAsia="it-IT"/>
              </w:rPr>
              <w:t>Synaectic</w:t>
            </w:r>
            <w:proofErr w:type="spellEnd"/>
            <w:r w:rsidRPr="00FF107F">
              <w:rPr>
                <w:rFonts w:cstheme="minorHAnsi"/>
                <w:lang w:val="el-GR" w:eastAsia="it-IT"/>
              </w:rPr>
              <w:t xml:space="preserve">" </w:t>
            </w:r>
            <w:r w:rsidR="00FF107F" w:rsidRPr="00FF107F">
              <w:rPr>
                <w:rFonts w:cstheme="minorHAnsi"/>
                <w:lang w:val="el-GR" w:eastAsia="it-IT"/>
              </w:rPr>
              <w:t xml:space="preserve">είναι ένας όρος που επινοήθηκε από τον ψυχολόγο </w:t>
            </w:r>
            <w:r w:rsidR="00FF107F" w:rsidRPr="00FF107F">
              <w:rPr>
                <w:rFonts w:cstheme="minorHAnsi"/>
                <w:lang w:val="en-GB" w:eastAsia="it-IT"/>
              </w:rPr>
              <w:t>William</w:t>
            </w:r>
            <w:r w:rsidR="00FF107F" w:rsidRPr="00FF107F">
              <w:rPr>
                <w:rFonts w:cstheme="minorHAnsi"/>
                <w:lang w:val="el-GR" w:eastAsia="it-IT"/>
              </w:rPr>
              <w:t xml:space="preserve"> </w:t>
            </w:r>
            <w:r w:rsidR="00FF107F" w:rsidRPr="00FF107F">
              <w:rPr>
                <w:rFonts w:cstheme="minorHAnsi"/>
                <w:lang w:val="en-GB" w:eastAsia="it-IT"/>
              </w:rPr>
              <w:t>J</w:t>
            </w:r>
            <w:r w:rsidR="00FF107F" w:rsidRPr="00FF107F">
              <w:rPr>
                <w:rFonts w:cstheme="minorHAnsi"/>
                <w:lang w:val="el-GR" w:eastAsia="it-IT"/>
              </w:rPr>
              <w:t>.</w:t>
            </w:r>
            <w:r w:rsidR="00FF107F" w:rsidRPr="00FF107F">
              <w:rPr>
                <w:rFonts w:cstheme="minorHAnsi"/>
                <w:lang w:val="en-GB" w:eastAsia="it-IT"/>
              </w:rPr>
              <w:t>J</w:t>
            </w:r>
            <w:r w:rsidR="00FF107F" w:rsidRPr="00FF107F">
              <w:rPr>
                <w:rFonts w:cstheme="minorHAnsi"/>
                <w:lang w:val="el-GR" w:eastAsia="it-IT"/>
              </w:rPr>
              <w:t xml:space="preserve">. </w:t>
            </w:r>
            <w:r w:rsidR="00FF107F">
              <w:rPr>
                <w:rFonts w:cstheme="minorHAnsi"/>
                <w:lang w:val="en-US" w:eastAsia="it-IT"/>
              </w:rPr>
              <w:t>Gordon</w:t>
            </w:r>
            <w:r w:rsidR="00FF107F" w:rsidRPr="00FF107F">
              <w:rPr>
                <w:rFonts w:cstheme="minorHAnsi"/>
                <w:lang w:val="el-GR" w:eastAsia="it-IT"/>
              </w:rPr>
              <w:t xml:space="preserve">. Στην πραγματικότητα, σημαίνει να μπορείς να βρεις συνδέσεις και σχέσεις μεταξύ εννοιών, αντικειμένων και ιδεών που προφανώς δεν έχουν καμία σχέση. Αυτή η άσκηση απαιτεί υψηλό επίπεδο </w:t>
            </w:r>
            <w:r w:rsidR="00FF107F">
              <w:rPr>
                <w:rFonts w:cstheme="minorHAnsi"/>
                <w:lang w:val="el-GR" w:eastAsia="it-IT"/>
              </w:rPr>
              <w:t>πνευματικής</w:t>
            </w:r>
            <w:r w:rsidR="00FF107F" w:rsidRPr="00FF107F">
              <w:rPr>
                <w:rFonts w:cstheme="minorHAnsi"/>
                <w:lang w:val="el-GR" w:eastAsia="it-IT"/>
              </w:rPr>
              <w:t xml:space="preserve"> δραστηριότητας και </w:t>
            </w:r>
            <w:r w:rsidR="00FF107F">
              <w:rPr>
                <w:rFonts w:cstheme="minorHAnsi"/>
                <w:lang w:val="el-GR" w:eastAsia="it-IT"/>
              </w:rPr>
              <w:t>μπορεί να εκτελείται</w:t>
            </w:r>
            <w:r w:rsidR="00FF107F" w:rsidRPr="00FF107F">
              <w:rPr>
                <w:rFonts w:cstheme="minorHAnsi"/>
                <w:lang w:val="el-GR" w:eastAsia="it-IT"/>
              </w:rPr>
              <w:t xml:space="preserve"> καθημερινά.</w:t>
            </w:r>
          </w:p>
          <w:p w14:paraId="69487409" w14:textId="4A226A3E" w:rsidR="0081612E" w:rsidRPr="006B757A" w:rsidRDefault="00966770" w:rsidP="00B63F34">
            <w:pPr>
              <w:jc w:val="both"/>
              <w:rPr>
                <w:rFonts w:cstheme="minorHAnsi"/>
                <w:b/>
                <w:bCs/>
                <w:lang w:val="el-GR" w:eastAsia="it-IT"/>
              </w:rPr>
            </w:pPr>
            <w:r w:rsidRPr="00B63F34">
              <w:rPr>
                <w:rFonts w:cstheme="minorHAnsi"/>
                <w:b/>
                <w:bCs/>
                <w:lang w:val="en-GB" w:eastAsia="it-IT"/>
              </w:rPr>
              <w:t>KISS</w:t>
            </w:r>
            <w:r w:rsidRPr="006B757A">
              <w:rPr>
                <w:rFonts w:cstheme="minorHAnsi"/>
                <w:b/>
                <w:bCs/>
                <w:lang w:val="el-GR" w:eastAsia="it-IT"/>
              </w:rPr>
              <w:t xml:space="preserve"> – </w:t>
            </w:r>
            <w:r w:rsidRPr="00B63F34">
              <w:rPr>
                <w:rFonts w:cstheme="minorHAnsi"/>
                <w:b/>
                <w:bCs/>
                <w:lang w:val="en-GB" w:eastAsia="it-IT"/>
              </w:rPr>
              <w:t>Keep</w:t>
            </w:r>
            <w:r w:rsidRPr="006B757A">
              <w:rPr>
                <w:rFonts w:cstheme="minorHAnsi"/>
                <w:b/>
                <w:bCs/>
                <w:lang w:val="el-GR" w:eastAsia="it-IT"/>
              </w:rPr>
              <w:t xml:space="preserve"> </w:t>
            </w:r>
            <w:r w:rsidRPr="00B63F34">
              <w:rPr>
                <w:rFonts w:cstheme="minorHAnsi"/>
                <w:b/>
                <w:bCs/>
                <w:lang w:val="en-GB" w:eastAsia="it-IT"/>
              </w:rPr>
              <w:t>it</w:t>
            </w:r>
            <w:r w:rsidRPr="006B757A">
              <w:rPr>
                <w:rFonts w:cstheme="minorHAnsi"/>
                <w:b/>
                <w:bCs/>
                <w:lang w:val="el-GR" w:eastAsia="it-IT"/>
              </w:rPr>
              <w:t xml:space="preserve"> </w:t>
            </w:r>
            <w:r w:rsidRPr="00B63F34">
              <w:rPr>
                <w:rFonts w:cstheme="minorHAnsi"/>
                <w:b/>
                <w:bCs/>
                <w:lang w:val="en-GB" w:eastAsia="it-IT"/>
              </w:rPr>
              <w:t>short</w:t>
            </w:r>
            <w:r w:rsidRPr="006B757A">
              <w:rPr>
                <w:rFonts w:cstheme="minorHAnsi"/>
                <w:b/>
                <w:bCs/>
                <w:lang w:val="el-GR" w:eastAsia="it-IT"/>
              </w:rPr>
              <w:t xml:space="preserve"> </w:t>
            </w:r>
            <w:r w:rsidRPr="00B63F34">
              <w:rPr>
                <w:rFonts w:cstheme="minorHAnsi"/>
                <w:b/>
                <w:bCs/>
                <w:lang w:val="en-GB" w:eastAsia="it-IT"/>
              </w:rPr>
              <w:t>and</w:t>
            </w:r>
            <w:r w:rsidRPr="006B757A">
              <w:rPr>
                <w:rFonts w:cstheme="minorHAnsi"/>
                <w:b/>
                <w:bCs/>
                <w:lang w:val="el-GR" w:eastAsia="it-IT"/>
              </w:rPr>
              <w:t xml:space="preserve"> </w:t>
            </w:r>
            <w:r w:rsidRPr="00B63F34">
              <w:rPr>
                <w:rFonts w:cstheme="minorHAnsi"/>
                <w:b/>
                <w:bCs/>
                <w:lang w:val="en-GB" w:eastAsia="it-IT"/>
              </w:rPr>
              <w:t>simple</w:t>
            </w:r>
            <w:r w:rsidR="006B757A" w:rsidRPr="006B757A">
              <w:rPr>
                <w:rFonts w:cstheme="minorHAnsi"/>
                <w:b/>
                <w:bCs/>
                <w:lang w:val="el-GR" w:eastAsia="it-IT"/>
              </w:rPr>
              <w:t xml:space="preserve"> (</w:t>
            </w:r>
            <w:r w:rsidR="006B757A">
              <w:rPr>
                <w:rFonts w:cstheme="minorHAnsi"/>
                <w:b/>
                <w:bCs/>
                <w:lang w:val="el-GR" w:eastAsia="it-IT"/>
              </w:rPr>
              <w:t>Διατήρησέ το Σύντομο και Απλό</w:t>
            </w:r>
            <w:r w:rsidR="006B757A" w:rsidRPr="006B757A">
              <w:rPr>
                <w:rFonts w:cstheme="minorHAnsi"/>
                <w:b/>
                <w:bCs/>
                <w:lang w:val="el-GR" w:eastAsia="it-IT"/>
              </w:rPr>
              <w:t>)</w:t>
            </w:r>
          </w:p>
          <w:p w14:paraId="08968A13" w14:textId="5B00983F" w:rsidR="00815911" w:rsidRDefault="006B757A" w:rsidP="00B63F34">
            <w:pPr>
              <w:spacing w:after="0"/>
              <w:jc w:val="both"/>
              <w:rPr>
                <w:rFonts w:cstheme="minorHAnsi"/>
                <w:lang w:val="el-GR" w:eastAsia="it-IT"/>
              </w:rPr>
            </w:pPr>
            <w:r w:rsidRPr="006B757A">
              <w:rPr>
                <w:rFonts w:cstheme="minorHAnsi"/>
                <w:lang w:val="el-GR" w:eastAsia="it-IT"/>
              </w:rPr>
              <w:t>Η αρχή "</w:t>
            </w:r>
            <w:r>
              <w:rPr>
                <w:rFonts w:cstheme="minorHAnsi"/>
                <w:lang w:val="el-GR" w:eastAsia="it-IT"/>
              </w:rPr>
              <w:t>διατήρησέ</w:t>
            </w:r>
            <w:r w:rsidRPr="006B757A">
              <w:rPr>
                <w:rFonts w:cstheme="minorHAnsi"/>
                <w:lang w:val="el-GR" w:eastAsia="it-IT"/>
              </w:rPr>
              <w:t xml:space="preserve"> το </w:t>
            </w:r>
            <w:r>
              <w:rPr>
                <w:rFonts w:cstheme="minorHAnsi"/>
                <w:lang w:val="el-GR" w:eastAsia="it-IT"/>
              </w:rPr>
              <w:t>σύντομο</w:t>
            </w:r>
            <w:r w:rsidRPr="006B757A">
              <w:rPr>
                <w:rFonts w:cstheme="minorHAnsi"/>
                <w:lang w:val="el-GR" w:eastAsia="it-IT"/>
              </w:rPr>
              <w:t xml:space="preserve"> και απλό (ή </w:t>
            </w:r>
            <w:r>
              <w:rPr>
                <w:rFonts w:cstheme="minorHAnsi"/>
                <w:lang w:val="el-GR" w:eastAsia="it-IT"/>
              </w:rPr>
              <w:t>κουτό</w:t>
            </w:r>
            <w:r w:rsidRPr="006B757A">
              <w:rPr>
                <w:rFonts w:cstheme="minorHAnsi"/>
                <w:lang w:val="el-GR" w:eastAsia="it-IT"/>
              </w:rPr>
              <w:t>)" (</w:t>
            </w:r>
            <w:r w:rsidRPr="006B757A">
              <w:rPr>
                <w:rFonts w:cstheme="minorHAnsi"/>
                <w:lang w:val="en-GB" w:eastAsia="it-IT"/>
              </w:rPr>
              <w:t>KISS</w:t>
            </w:r>
            <w:r w:rsidRPr="006B757A">
              <w:rPr>
                <w:rFonts w:cstheme="minorHAnsi"/>
                <w:lang w:val="el-GR" w:eastAsia="it-IT"/>
              </w:rPr>
              <w:t xml:space="preserve">) είναι ένας κανόνας σχεδιασμού που δηλώνει ότι τα συστήματα λειτουργούν καλύτερα όταν είναι απλά, αντί για περίπλοκα σχεδιασμένα. </w:t>
            </w:r>
            <w:r>
              <w:rPr>
                <w:rFonts w:cstheme="minorHAnsi"/>
                <w:lang w:val="el-GR" w:eastAsia="it-IT"/>
              </w:rPr>
              <w:t>Η αρχή</w:t>
            </w:r>
            <w:r w:rsidRPr="006B757A">
              <w:rPr>
                <w:rFonts w:cstheme="minorHAnsi"/>
                <w:lang w:val="el-GR" w:eastAsia="it-IT"/>
              </w:rPr>
              <w:t xml:space="preserve"> </w:t>
            </w:r>
            <w:r w:rsidRPr="006B757A">
              <w:rPr>
                <w:rFonts w:cstheme="minorHAnsi"/>
                <w:lang w:val="en-GB" w:eastAsia="it-IT"/>
              </w:rPr>
              <w:t>KISS</w:t>
            </w:r>
            <w:r w:rsidRPr="006B757A">
              <w:rPr>
                <w:rFonts w:cstheme="minorHAnsi"/>
                <w:lang w:val="el-GR" w:eastAsia="it-IT"/>
              </w:rPr>
              <w:t xml:space="preserve"> </w:t>
            </w:r>
            <w:r>
              <w:rPr>
                <w:rFonts w:cstheme="minorHAnsi"/>
                <w:lang w:val="el-GR" w:eastAsia="it-IT"/>
              </w:rPr>
              <w:t>υπονοεί την κουταμάρα</w:t>
            </w:r>
            <w:r w:rsidRPr="006B757A">
              <w:rPr>
                <w:rFonts w:cstheme="minorHAnsi"/>
                <w:lang w:val="el-GR" w:eastAsia="it-IT"/>
              </w:rPr>
              <w:t xml:space="preserve">. Το αντίθετο: συνδέεται συνήθως με έξυπνα συστήματα που μπορεί να παρερμηνευθούν ως </w:t>
            </w:r>
            <w:r w:rsidR="00C41920">
              <w:rPr>
                <w:rFonts w:cstheme="minorHAnsi"/>
                <w:lang w:val="el-GR" w:eastAsia="it-IT"/>
              </w:rPr>
              <w:t>κουτά</w:t>
            </w:r>
            <w:r w:rsidRPr="006B757A">
              <w:rPr>
                <w:rFonts w:cstheme="minorHAnsi"/>
                <w:lang w:val="el-GR" w:eastAsia="it-IT"/>
              </w:rPr>
              <w:t xml:space="preserve"> λόγω της απλότητάς τους.</w:t>
            </w:r>
          </w:p>
          <w:p w14:paraId="2CBB3C6E" w14:textId="77777777" w:rsidR="00C41920" w:rsidRPr="006B757A" w:rsidRDefault="00C41920" w:rsidP="00B63F34">
            <w:pPr>
              <w:spacing w:after="0"/>
              <w:jc w:val="both"/>
              <w:rPr>
                <w:rFonts w:cstheme="minorHAnsi"/>
                <w:lang w:val="el-GR" w:eastAsia="it-IT"/>
              </w:rPr>
            </w:pPr>
          </w:p>
          <w:p w14:paraId="79297021" w14:textId="1D372E5E" w:rsidR="00815911" w:rsidRPr="00C41920" w:rsidRDefault="00C41920" w:rsidP="00B63F34">
            <w:pPr>
              <w:jc w:val="both"/>
              <w:rPr>
                <w:rFonts w:cstheme="minorHAnsi"/>
                <w:b/>
                <w:bCs/>
                <w:lang w:val="el-GR" w:eastAsia="it-IT"/>
              </w:rPr>
            </w:pPr>
            <w:r>
              <w:rPr>
                <w:rFonts w:cstheme="minorHAnsi"/>
                <w:b/>
                <w:bCs/>
                <w:lang w:val="el-GR" w:eastAsia="it-IT"/>
              </w:rPr>
              <w:t>Μην ερωτεύεστε τις ιδέες σας</w:t>
            </w:r>
          </w:p>
          <w:p w14:paraId="1452D4A3" w14:textId="498F814D" w:rsidR="00C41920" w:rsidRPr="00C41920" w:rsidRDefault="00C41920" w:rsidP="00B63F34">
            <w:pPr>
              <w:pStyle w:val="NormaleWeb"/>
              <w:jc w:val="both"/>
              <w:rPr>
                <w:rFonts w:asciiTheme="minorHAnsi" w:hAnsiTheme="minorHAnsi" w:cstheme="minorHAnsi"/>
                <w:lang w:val="el-GR"/>
              </w:rPr>
            </w:pPr>
            <w:r w:rsidRPr="00C41920">
              <w:rPr>
                <w:rFonts w:asciiTheme="minorHAnsi" w:hAnsiTheme="minorHAnsi" w:cstheme="minorHAnsi"/>
                <w:lang w:val="el-GR"/>
              </w:rPr>
              <w:t xml:space="preserve">Μερικές φορές η τέλεια ιδέα είναι απλώς μια ψευδαίσθηση που εμποδίζει τη διαδικασία της δημιουργικής μας σκέψης. Είναι σημαντικό να έχουμε ένα τεράστιο ποσό ιδεών, αλλά η σωστή </w:t>
            </w:r>
            <w:r w:rsidRPr="00C41920">
              <w:rPr>
                <w:rFonts w:asciiTheme="minorHAnsi" w:hAnsiTheme="minorHAnsi" w:cstheme="minorHAnsi"/>
                <w:lang w:val="el-GR"/>
              </w:rPr>
              <w:lastRenderedPageBreak/>
              <w:t xml:space="preserve">ιδέα δεν είναι θέμα τύχης ή </w:t>
            </w:r>
            <w:r>
              <w:rPr>
                <w:rFonts w:asciiTheme="minorHAnsi" w:hAnsiTheme="minorHAnsi" w:cstheme="minorHAnsi"/>
                <w:lang w:val="el-GR"/>
              </w:rPr>
              <w:t>«</w:t>
            </w:r>
            <w:r w:rsidRPr="00C41920">
              <w:rPr>
                <w:rFonts w:asciiTheme="minorHAnsi" w:hAnsiTheme="minorHAnsi" w:cstheme="minorHAnsi"/>
                <w:lang w:val="el-GR"/>
              </w:rPr>
              <w:t>φώτισης</w:t>
            </w:r>
            <w:r>
              <w:rPr>
                <w:rFonts w:asciiTheme="minorHAnsi" w:hAnsiTheme="minorHAnsi" w:cstheme="minorHAnsi"/>
                <w:lang w:val="el-GR"/>
              </w:rPr>
              <w:t>»</w:t>
            </w:r>
            <w:r w:rsidRPr="00C41920">
              <w:rPr>
                <w:rFonts w:asciiTheme="minorHAnsi" w:hAnsiTheme="minorHAnsi" w:cstheme="minorHAnsi"/>
                <w:lang w:val="el-GR"/>
              </w:rPr>
              <w:t xml:space="preserve">. Είναι ζήτημα αφοσίωσης και σταθερότητας, ζήτημα ποιότητας που προέρχεται από την ποσότητα. </w:t>
            </w:r>
          </w:p>
          <w:p w14:paraId="13EAAE67" w14:textId="694547F2" w:rsidR="00FE10E7" w:rsidRPr="00C41920" w:rsidRDefault="00C41920" w:rsidP="00B63F34">
            <w:pPr>
              <w:pStyle w:val="NormaleWeb"/>
              <w:jc w:val="both"/>
              <w:rPr>
                <w:rFonts w:asciiTheme="minorHAnsi" w:hAnsiTheme="minorHAnsi" w:cstheme="minorHAnsi"/>
                <w:b/>
                <w:bCs/>
                <w:lang w:val="el-GR"/>
              </w:rPr>
            </w:pPr>
            <w:r>
              <w:rPr>
                <w:rFonts w:asciiTheme="minorHAnsi" w:hAnsiTheme="minorHAnsi" w:cstheme="minorHAnsi"/>
                <w:b/>
                <w:bCs/>
                <w:lang w:val="el-GR"/>
              </w:rPr>
              <w:t>Κάντε κάτι διαφορετικό κάθε μέρα</w:t>
            </w:r>
          </w:p>
          <w:p w14:paraId="5AEB5091" w14:textId="58C3EAC8" w:rsidR="00C41920" w:rsidRPr="00C41920" w:rsidRDefault="00C41920" w:rsidP="00B63F34">
            <w:pPr>
              <w:pStyle w:val="NormaleWeb"/>
              <w:jc w:val="both"/>
              <w:rPr>
                <w:rFonts w:asciiTheme="minorHAnsi" w:hAnsiTheme="minorHAnsi" w:cstheme="minorHAnsi"/>
                <w:lang w:val="el-GR"/>
              </w:rPr>
            </w:pPr>
            <w:r w:rsidRPr="00C41920">
              <w:rPr>
                <w:rFonts w:asciiTheme="minorHAnsi" w:hAnsiTheme="minorHAnsi" w:cstheme="minorHAnsi"/>
                <w:lang w:val="el-GR"/>
              </w:rPr>
              <w:t>Είτε μας αρέσει είτε όχι είμαστε πλάσματα</w:t>
            </w:r>
            <w:r>
              <w:rPr>
                <w:rFonts w:asciiTheme="minorHAnsi" w:hAnsiTheme="minorHAnsi" w:cstheme="minorHAnsi"/>
                <w:lang w:val="el-GR"/>
              </w:rPr>
              <w:t xml:space="preserve"> της </w:t>
            </w:r>
            <w:r w:rsidR="002D2ED5">
              <w:rPr>
                <w:rFonts w:asciiTheme="minorHAnsi" w:hAnsiTheme="minorHAnsi" w:cstheme="minorHAnsi"/>
                <w:lang w:val="el-GR"/>
              </w:rPr>
              <w:t>συνήθειας</w:t>
            </w:r>
            <w:r w:rsidRPr="00C41920">
              <w:rPr>
                <w:rFonts w:asciiTheme="minorHAnsi" w:hAnsiTheme="minorHAnsi" w:cstheme="minorHAnsi"/>
                <w:lang w:val="el-GR"/>
              </w:rPr>
              <w:t xml:space="preserve">: κάθε μέρα η τάση μας είναι να επιλέγουμε αυτό που ήδη γνωρίζουμε. Και ακόμη κι αν δεν φαίνεται τόσο προφανές και νομίζετε ότι </w:t>
            </w:r>
            <w:r>
              <w:rPr>
                <w:rFonts w:asciiTheme="minorHAnsi" w:hAnsiTheme="minorHAnsi" w:cstheme="minorHAnsi"/>
                <w:lang w:val="el-GR"/>
              </w:rPr>
              <w:t>δεν σας αρέσει η ρουτίνα και το συνηθισμένο</w:t>
            </w:r>
            <w:r w:rsidRPr="00C41920">
              <w:rPr>
                <w:rFonts w:asciiTheme="minorHAnsi" w:hAnsiTheme="minorHAnsi" w:cstheme="minorHAnsi"/>
                <w:lang w:val="el-GR"/>
              </w:rPr>
              <w:t xml:space="preserve">, αν σταματήσετε να </w:t>
            </w:r>
            <w:r>
              <w:rPr>
                <w:rFonts w:asciiTheme="minorHAnsi" w:hAnsiTheme="minorHAnsi" w:cstheme="minorHAnsi"/>
                <w:lang w:val="el-GR"/>
              </w:rPr>
              <w:t>παρατηρήσετε</w:t>
            </w:r>
            <w:r w:rsidRPr="00C41920">
              <w:rPr>
                <w:rFonts w:asciiTheme="minorHAnsi" w:hAnsiTheme="minorHAnsi" w:cstheme="minorHAnsi"/>
                <w:lang w:val="el-GR"/>
              </w:rPr>
              <w:t xml:space="preserve"> τη ζωή σας, θα ανακαλύψετε ότι, όταν δεν υπάρχουν προκαθορισμένες συνήθειες, υπάρχουν κάποιες ασυνείδητες χειρονομίες που τείνουμε να επαναλαμβάνουμε.</w:t>
            </w:r>
          </w:p>
          <w:p w14:paraId="6FAA3DD6" w14:textId="06D98B89" w:rsidR="001F7DD4" w:rsidRPr="007D48DA" w:rsidRDefault="00CD2583" w:rsidP="00B63F34">
            <w:pPr>
              <w:pStyle w:val="NormaleWeb"/>
              <w:jc w:val="both"/>
              <w:rPr>
                <w:rFonts w:asciiTheme="minorHAnsi" w:hAnsiTheme="minorHAnsi" w:cstheme="minorHAnsi"/>
                <w:b/>
                <w:bCs/>
                <w:lang w:val="el-GR" w:eastAsia="en-US"/>
              </w:rPr>
            </w:pPr>
            <w:r>
              <w:rPr>
                <w:rFonts w:asciiTheme="minorHAnsi" w:hAnsiTheme="minorHAnsi" w:cstheme="minorHAnsi"/>
                <w:b/>
                <w:bCs/>
                <w:color w:val="161616"/>
                <w:shd w:val="clear" w:color="auto" w:fill="FAFAFA"/>
                <w:lang w:val="el-GR" w:eastAsia="en-US"/>
              </w:rPr>
              <w:t xml:space="preserve">Χρησιμοποιήστε ένα παιχνίδι με κάρτες για να τονώσετε την </w:t>
            </w:r>
            <w:r w:rsidR="004F09BD">
              <w:rPr>
                <w:rFonts w:asciiTheme="minorHAnsi" w:hAnsiTheme="minorHAnsi" w:cstheme="minorHAnsi"/>
                <w:b/>
                <w:bCs/>
                <w:color w:val="161616"/>
                <w:shd w:val="clear" w:color="auto" w:fill="FAFAFA"/>
                <w:lang w:val="el-GR" w:eastAsia="en-US"/>
              </w:rPr>
              <w:t>δημιουργικότητά</w:t>
            </w:r>
            <w:r>
              <w:rPr>
                <w:rFonts w:asciiTheme="minorHAnsi" w:hAnsiTheme="minorHAnsi" w:cstheme="minorHAnsi"/>
                <w:b/>
                <w:bCs/>
                <w:color w:val="161616"/>
                <w:shd w:val="clear" w:color="auto" w:fill="FAFAFA"/>
                <w:lang w:val="el-GR" w:eastAsia="en-US"/>
              </w:rPr>
              <w:t xml:space="preserve"> σας</w:t>
            </w:r>
          </w:p>
          <w:p w14:paraId="25709BC5" w14:textId="29F0D366" w:rsidR="0081612E" w:rsidRPr="00A12379" w:rsidRDefault="00A624D0" w:rsidP="001E341C">
            <w:pPr>
              <w:jc w:val="both"/>
              <w:rPr>
                <w:rFonts w:cstheme="minorHAnsi"/>
                <w:lang w:val="el-GR"/>
              </w:rPr>
            </w:pPr>
            <w:r>
              <w:rPr>
                <w:rFonts w:cstheme="minorHAnsi"/>
                <w:lang w:val="el-GR"/>
              </w:rPr>
              <w:t>Το</w:t>
            </w:r>
            <w:r w:rsidR="007D48DA" w:rsidRPr="00A12379">
              <w:rPr>
                <w:rFonts w:cstheme="minorHAnsi"/>
                <w:lang w:val="el-GR"/>
              </w:rPr>
              <w:t xml:space="preserve"> παιχνίδι καρτών για δημιουργικότητα που γεννήθηκε στο Πολυτεχνείο του Μιλάνου ονομάζεται </w:t>
            </w:r>
            <w:r w:rsidR="007D48DA" w:rsidRPr="007D48DA">
              <w:rPr>
                <w:rFonts w:cstheme="minorHAnsi"/>
              </w:rPr>
              <w:t>Int</w:t>
            </w:r>
            <w:r w:rsidR="007D48DA" w:rsidRPr="00A12379">
              <w:rPr>
                <w:rFonts w:cstheme="minorHAnsi"/>
                <w:lang w:val="el-GR"/>
              </w:rPr>
              <w:t>ù</w:t>
            </w:r>
            <w:r w:rsidR="007D48DA" w:rsidRPr="007D48DA">
              <w:rPr>
                <w:rFonts w:cstheme="minorHAnsi"/>
              </w:rPr>
              <w:t>iti</w:t>
            </w:r>
            <w:r w:rsidR="007D48DA" w:rsidRPr="00A12379">
              <w:rPr>
                <w:rFonts w:cstheme="minorHAnsi"/>
                <w:lang w:val="el-GR"/>
              </w:rPr>
              <w:t xml:space="preserve">. Είναι μια σύνθεση </w:t>
            </w:r>
            <w:r w:rsidR="007D48DA">
              <w:rPr>
                <w:rFonts w:cstheme="minorHAnsi"/>
                <w:lang w:val="el-GR"/>
              </w:rPr>
              <w:t>σχεδίων</w:t>
            </w:r>
            <w:r w:rsidR="007D48DA" w:rsidRPr="00A12379">
              <w:rPr>
                <w:rFonts w:cstheme="minorHAnsi"/>
                <w:lang w:val="el-GR"/>
              </w:rPr>
              <w:t>, ταρώ και ψυχολογίας</w:t>
            </w:r>
            <w:r w:rsidR="007D48DA">
              <w:rPr>
                <w:rFonts w:cstheme="minorHAnsi"/>
                <w:lang w:val="el-GR"/>
              </w:rPr>
              <w:t xml:space="preserve"> του</w:t>
            </w:r>
            <w:r w:rsidR="007D48DA" w:rsidRPr="00A12379">
              <w:rPr>
                <w:rFonts w:cstheme="minorHAnsi"/>
                <w:lang w:val="el-GR"/>
              </w:rPr>
              <w:t xml:space="preserve"> </w:t>
            </w:r>
            <w:r w:rsidR="007D48DA" w:rsidRPr="007D48DA">
              <w:rPr>
                <w:rFonts w:cstheme="minorHAnsi"/>
              </w:rPr>
              <w:t>Gestalt</w:t>
            </w:r>
            <w:r w:rsidR="007D48DA" w:rsidRPr="00A12379">
              <w:rPr>
                <w:rFonts w:cstheme="minorHAnsi"/>
                <w:lang w:val="el-GR"/>
              </w:rPr>
              <w:t xml:space="preserve">. </w:t>
            </w:r>
            <w:r w:rsidR="007D48DA">
              <w:rPr>
                <w:rFonts w:cstheme="minorHAnsi"/>
                <w:lang w:val="el-GR"/>
              </w:rPr>
              <w:t>Το παιχνίδι</w:t>
            </w:r>
            <w:r w:rsidR="007D48DA" w:rsidRPr="00A12379">
              <w:rPr>
                <w:rFonts w:cstheme="minorHAnsi"/>
                <w:lang w:val="el-GR"/>
              </w:rPr>
              <w:t xml:space="preserve"> </w:t>
            </w:r>
            <w:r w:rsidR="007D48DA" w:rsidRPr="007D48DA">
              <w:rPr>
                <w:rFonts w:cstheme="minorHAnsi"/>
              </w:rPr>
              <w:t>Int</w:t>
            </w:r>
            <w:r w:rsidR="007D48DA" w:rsidRPr="00A12379">
              <w:rPr>
                <w:rFonts w:cstheme="minorHAnsi"/>
                <w:lang w:val="el-GR"/>
              </w:rPr>
              <w:t>ù</w:t>
            </w:r>
            <w:r w:rsidR="007D48DA" w:rsidRPr="007D48DA">
              <w:rPr>
                <w:rFonts w:cstheme="minorHAnsi"/>
              </w:rPr>
              <w:t>iti</w:t>
            </w:r>
            <w:r w:rsidR="007D48DA" w:rsidRPr="00A12379">
              <w:rPr>
                <w:rFonts w:cstheme="minorHAnsi"/>
                <w:lang w:val="el-GR"/>
              </w:rPr>
              <w:t xml:space="preserve"> αποτελείται από 78 κάρτες και 78 παραμύθια (</w:t>
            </w:r>
            <w:r w:rsidR="007D48DA">
              <w:rPr>
                <w:rFonts w:cstheme="minorHAnsi"/>
                <w:lang w:val="el-GR"/>
              </w:rPr>
              <w:t xml:space="preserve">ένα </w:t>
            </w:r>
            <w:r w:rsidR="007D48DA" w:rsidRPr="00A12379">
              <w:rPr>
                <w:rFonts w:cstheme="minorHAnsi"/>
                <w:lang w:val="el-GR"/>
              </w:rPr>
              <w:t xml:space="preserve">ανά κάρτα) που συλλέγονται σε ένα φυλλάδιο, διαθέσιμο στα Αγγλικά. Κάθε κάρτα αντιπροσωπεύει ένα ισχυρό κίνητρο, έχει σχεδιαστεί χρησιμοποιώντας τις αρχές του </w:t>
            </w:r>
            <w:r w:rsidR="007D48DA" w:rsidRPr="007D48DA">
              <w:rPr>
                <w:rFonts w:cstheme="minorHAnsi"/>
              </w:rPr>
              <w:t>Gestalt</w:t>
            </w:r>
            <w:r w:rsidR="007D48DA" w:rsidRPr="00A12379">
              <w:rPr>
                <w:rFonts w:cstheme="minorHAnsi"/>
                <w:lang w:val="el-GR"/>
              </w:rPr>
              <w:t xml:space="preserve"> και προσφέρει ένα παραμύθι που δεν έχει</w:t>
            </w:r>
            <w:r w:rsidR="007D48DA">
              <w:rPr>
                <w:rFonts w:cstheme="minorHAnsi"/>
                <w:lang w:val="el-GR"/>
              </w:rPr>
              <w:t xml:space="preserve"> συγκεκριμένο και</w:t>
            </w:r>
            <w:r w:rsidR="007D48DA" w:rsidRPr="00A12379">
              <w:rPr>
                <w:rFonts w:cstheme="minorHAnsi"/>
                <w:lang w:val="el-GR"/>
              </w:rPr>
              <w:t xml:space="preserve"> γραπτό τέλος. Ο παίκτης αποφασίζει</w:t>
            </w:r>
            <w:r w:rsidR="007D48DA">
              <w:rPr>
                <w:rFonts w:cstheme="minorHAnsi"/>
                <w:lang w:val="el-GR"/>
              </w:rPr>
              <w:t xml:space="preserve"> ποιο θα είναι το τέλος της ιστορίας</w:t>
            </w:r>
            <w:r w:rsidR="007D48DA" w:rsidRPr="00A12379">
              <w:rPr>
                <w:rFonts w:cstheme="minorHAnsi"/>
                <w:lang w:val="el-GR"/>
              </w:rPr>
              <w:t xml:space="preserve">. Δεν υπάρχουν βασικοί κανόνες. Είναι ένα εργαλείο δημιουργικής σκέψης που βασίζεται σε οπτικούς και </w:t>
            </w:r>
            <w:r w:rsidR="007D48DA">
              <w:rPr>
                <w:rFonts w:cstheme="minorHAnsi"/>
                <w:lang w:val="el-GR"/>
              </w:rPr>
              <w:t>νοητικούς</w:t>
            </w:r>
            <w:r w:rsidR="007D48DA" w:rsidRPr="00A12379">
              <w:rPr>
                <w:rFonts w:cstheme="minorHAnsi"/>
                <w:lang w:val="el-GR"/>
              </w:rPr>
              <w:t xml:space="preserve"> συσχετισμούς, </w:t>
            </w:r>
            <w:r w:rsidR="007D48DA">
              <w:rPr>
                <w:rFonts w:cstheme="minorHAnsi"/>
                <w:lang w:val="el-GR"/>
              </w:rPr>
              <w:t>οπότε ο παίκτης πρέπει</w:t>
            </w:r>
            <w:r w:rsidR="007D48DA" w:rsidRPr="00A12379">
              <w:rPr>
                <w:rFonts w:cstheme="minorHAnsi"/>
                <w:lang w:val="el-GR"/>
              </w:rPr>
              <w:t xml:space="preserve"> απλά πρέπει να </w:t>
            </w:r>
            <w:r w:rsidR="007D48DA">
              <w:rPr>
                <w:rFonts w:cstheme="minorHAnsi"/>
                <w:lang w:val="el-GR"/>
              </w:rPr>
              <w:t>ανακατέψει</w:t>
            </w:r>
            <w:r w:rsidR="007D48DA" w:rsidRPr="00A12379">
              <w:rPr>
                <w:rFonts w:cstheme="minorHAnsi"/>
                <w:lang w:val="el-GR"/>
              </w:rPr>
              <w:t xml:space="preserve"> την τράπουλα, να </w:t>
            </w:r>
            <w:r w:rsidR="007D48DA">
              <w:rPr>
                <w:rFonts w:cstheme="minorHAnsi"/>
                <w:lang w:val="el-GR"/>
              </w:rPr>
              <w:t>διαλέξει</w:t>
            </w:r>
            <w:r w:rsidR="007D48DA" w:rsidRPr="00A12379">
              <w:rPr>
                <w:rFonts w:cstheme="minorHAnsi"/>
                <w:lang w:val="el-GR"/>
              </w:rPr>
              <w:t xml:space="preserve"> μια κάρτα και να </w:t>
            </w:r>
            <w:r w:rsidR="007D48DA">
              <w:rPr>
                <w:rFonts w:cstheme="minorHAnsi"/>
                <w:lang w:val="el-GR"/>
              </w:rPr>
              <w:t>διαβάσει</w:t>
            </w:r>
            <w:r w:rsidR="007D48DA" w:rsidRPr="00A12379">
              <w:rPr>
                <w:rFonts w:cstheme="minorHAnsi"/>
                <w:lang w:val="el-GR"/>
              </w:rPr>
              <w:t xml:space="preserve"> το παραμύθι… και να </w:t>
            </w:r>
            <w:r w:rsidR="007D48DA">
              <w:rPr>
                <w:rFonts w:cstheme="minorHAnsi"/>
                <w:lang w:val="el-GR"/>
              </w:rPr>
              <w:t>προτείνει</w:t>
            </w:r>
            <w:r w:rsidR="007D48DA" w:rsidRPr="00A12379">
              <w:rPr>
                <w:rFonts w:cstheme="minorHAnsi"/>
                <w:lang w:val="el-GR"/>
              </w:rPr>
              <w:t xml:space="preserve"> το τέλος της ιστορίας. Το </w:t>
            </w:r>
            <w:r w:rsidR="007D48DA" w:rsidRPr="007D48DA">
              <w:rPr>
                <w:rFonts w:cstheme="minorHAnsi"/>
              </w:rPr>
              <w:t>Int</w:t>
            </w:r>
            <w:r w:rsidR="007D48DA" w:rsidRPr="00A12379">
              <w:rPr>
                <w:rFonts w:cstheme="minorHAnsi"/>
                <w:lang w:val="el-GR"/>
              </w:rPr>
              <w:t>ù</w:t>
            </w:r>
            <w:r w:rsidR="007D48DA" w:rsidRPr="007D48DA">
              <w:rPr>
                <w:rFonts w:cstheme="minorHAnsi"/>
              </w:rPr>
              <w:t>iti</w:t>
            </w:r>
            <w:r w:rsidR="007D48DA" w:rsidRPr="00A12379">
              <w:rPr>
                <w:rFonts w:cstheme="minorHAnsi"/>
                <w:lang w:val="el-GR"/>
              </w:rPr>
              <w:t xml:space="preserve"> δεν είναι μια αλγοριθμική λειτουργία που μπορεί να «κάνει τους ανθρώπους δημιουργικούς» ή μια επιστημονική μέθοδο</w:t>
            </w:r>
            <w:r w:rsidR="007D48DA">
              <w:rPr>
                <w:rFonts w:cstheme="minorHAnsi"/>
                <w:lang w:val="el-GR"/>
              </w:rPr>
              <w:t>ς</w:t>
            </w:r>
            <w:r w:rsidR="007D48DA" w:rsidRPr="00A12379">
              <w:rPr>
                <w:rFonts w:cstheme="minorHAnsi"/>
                <w:lang w:val="el-GR"/>
              </w:rPr>
              <w:t xml:space="preserve"> ικανή να παράγει χιλιάδες λαμπρές ιδέες. Είναι ένα εμπνευσμένο εργαλείο: δεν είναι μια απάντηση, αλλά </w:t>
            </w:r>
            <w:r w:rsidR="00C82671">
              <w:rPr>
                <w:rFonts w:cstheme="minorHAnsi"/>
                <w:lang w:val="el-GR"/>
              </w:rPr>
              <w:t xml:space="preserve">αποτελεί </w:t>
            </w:r>
            <w:r w:rsidR="007D48DA" w:rsidRPr="00A12379">
              <w:rPr>
                <w:rFonts w:cstheme="minorHAnsi"/>
                <w:lang w:val="el-GR"/>
              </w:rPr>
              <w:t>μια συνεχή ερώτηση.</w:t>
            </w:r>
          </w:p>
        </w:tc>
      </w:tr>
      <w:tr w:rsidR="0081612E" w:rsidRPr="00B63F34" w14:paraId="2684495D" w14:textId="77777777" w:rsidTr="003D7817">
        <w:trPr>
          <w:trHeight w:val="387"/>
          <w:jc w:val="center"/>
        </w:trPr>
        <w:tc>
          <w:tcPr>
            <w:tcW w:w="8920"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14:paraId="6F262C74" w14:textId="0623F681" w:rsidR="0081612E" w:rsidRPr="007D48DA" w:rsidRDefault="00245A65">
            <w:pPr>
              <w:rPr>
                <w:rFonts w:eastAsia="Arial" w:cstheme="minorHAnsi"/>
                <w:b/>
                <w:color w:val="FFFFFF"/>
                <w:lang w:val="el-GR"/>
              </w:rPr>
            </w:pPr>
            <w:r>
              <w:rPr>
                <w:rFonts w:eastAsia="Arial" w:cstheme="minorHAnsi"/>
                <w:b/>
                <w:color w:val="FFFFFF"/>
                <w:lang w:val="el-GR"/>
              </w:rPr>
              <w:lastRenderedPageBreak/>
              <w:t xml:space="preserve">Καταχωρήσεις </w:t>
            </w:r>
            <w:r w:rsidR="007D48DA">
              <w:rPr>
                <w:rFonts w:eastAsia="Arial" w:cstheme="minorHAnsi"/>
                <w:b/>
                <w:color w:val="FFFFFF"/>
                <w:lang w:val="el-GR"/>
              </w:rPr>
              <w:t>στο γλωσσάρι</w:t>
            </w:r>
          </w:p>
        </w:tc>
      </w:tr>
      <w:tr w:rsidR="0081612E" w:rsidRPr="00B63F34" w14:paraId="4EBB7D6D" w14:textId="77777777" w:rsidTr="003D7817">
        <w:trPr>
          <w:jc w:val="center"/>
        </w:trPr>
        <w:tc>
          <w:tcPr>
            <w:tcW w:w="8920" w:type="dxa"/>
            <w:gridSpan w:val="2"/>
            <w:tcBorders>
              <w:top w:val="single" w:sz="4" w:space="0" w:color="000000"/>
              <w:left w:val="single" w:sz="4" w:space="0" w:color="000000"/>
              <w:bottom w:val="single" w:sz="4" w:space="0" w:color="000000"/>
              <w:right w:val="single" w:sz="4" w:space="0" w:color="000000"/>
            </w:tcBorders>
          </w:tcPr>
          <w:p w14:paraId="1C12EA21" w14:textId="6FF9E90A" w:rsidR="007D48DA" w:rsidRPr="007D48DA" w:rsidRDefault="007D48DA" w:rsidP="007D48DA">
            <w:pPr>
              <w:jc w:val="both"/>
              <w:rPr>
                <w:rFonts w:eastAsia="Arial" w:cstheme="minorHAnsi"/>
                <w:b/>
                <w:bCs/>
              </w:rPr>
            </w:pPr>
            <w:r>
              <w:rPr>
                <w:rFonts w:eastAsia="Arial" w:cstheme="minorHAnsi"/>
                <w:b/>
                <w:bCs/>
                <w:lang w:val="el-GR"/>
              </w:rPr>
              <w:t>Ζ</w:t>
            </w:r>
            <w:r w:rsidRPr="007D48DA">
              <w:rPr>
                <w:rFonts w:eastAsia="Arial" w:cstheme="minorHAnsi"/>
                <w:b/>
                <w:bCs/>
              </w:rPr>
              <w:t>ώνη</w:t>
            </w:r>
            <w:r>
              <w:rPr>
                <w:rFonts w:eastAsia="Arial" w:cstheme="minorHAnsi"/>
                <w:b/>
                <w:bCs/>
                <w:lang w:val="el-GR"/>
              </w:rPr>
              <w:t xml:space="preserve"> Άνεσης</w:t>
            </w:r>
            <w:r w:rsidRPr="007D48DA">
              <w:rPr>
                <w:rFonts w:eastAsia="Arial" w:cstheme="minorHAnsi"/>
                <w:b/>
                <w:bCs/>
              </w:rPr>
              <w:t xml:space="preserve">: </w:t>
            </w:r>
            <w:r w:rsidRPr="007D48DA">
              <w:rPr>
                <w:rFonts w:eastAsia="Arial" w:cstheme="minorHAnsi"/>
              </w:rPr>
              <w:t>μια κατάσταση στην οποία αισθάνεστε άνετα και δεν χρειάζεται να κάνετε κάτι νέο ή δύσκολο. Δεν είναι το σωστό «μέρος» για την ανάπτυξη της δημιουργικής σκέψης</w:t>
            </w:r>
          </w:p>
          <w:p w14:paraId="1CACB2DB" w14:textId="0392ACDD" w:rsidR="007D48DA" w:rsidRPr="007D48DA" w:rsidRDefault="007D48DA" w:rsidP="007D48DA">
            <w:pPr>
              <w:jc w:val="both"/>
              <w:rPr>
                <w:rFonts w:eastAsia="Arial" w:cstheme="minorHAnsi"/>
                <w:b/>
                <w:bCs/>
              </w:rPr>
            </w:pPr>
            <w:r w:rsidRPr="007D48DA">
              <w:rPr>
                <w:rFonts w:eastAsia="Arial" w:cstheme="minorHAnsi"/>
                <w:b/>
                <w:bCs/>
              </w:rPr>
              <w:t xml:space="preserve">Συμμόρφωση: </w:t>
            </w:r>
            <w:r w:rsidRPr="007D48DA">
              <w:rPr>
                <w:rFonts w:eastAsia="Arial" w:cstheme="minorHAnsi"/>
              </w:rPr>
              <w:t>είναι ένας τύπος κοινωνικής επιρροής που περιλαμβάνει μια αλλαγή στην πεποίθηση ή τη συμπεριφορά προκειμένου να ταιριάζει με</w:t>
            </w:r>
            <w:r w:rsidRPr="007D48DA">
              <w:rPr>
                <w:rFonts w:eastAsia="Arial" w:cstheme="minorHAnsi"/>
                <w:lang w:val="el-GR"/>
              </w:rPr>
              <w:t xml:space="preserve"> αυτήν</w:t>
            </w:r>
            <w:r w:rsidRPr="007D48DA">
              <w:rPr>
                <w:rFonts w:eastAsia="Arial" w:cstheme="minorHAnsi"/>
              </w:rPr>
              <w:t xml:space="preserve"> μια</w:t>
            </w:r>
            <w:r w:rsidRPr="007D48DA">
              <w:rPr>
                <w:rFonts w:eastAsia="Arial" w:cstheme="minorHAnsi"/>
                <w:lang w:val="el-GR"/>
              </w:rPr>
              <w:t>ς</w:t>
            </w:r>
            <w:r w:rsidRPr="007D48DA">
              <w:rPr>
                <w:rFonts w:eastAsia="Arial" w:cstheme="minorHAnsi"/>
              </w:rPr>
              <w:t xml:space="preserve"> ομάδα</w:t>
            </w:r>
            <w:r w:rsidRPr="007D48DA">
              <w:rPr>
                <w:rFonts w:eastAsia="Arial" w:cstheme="minorHAnsi"/>
                <w:lang w:val="el-GR"/>
              </w:rPr>
              <w:t>ς</w:t>
            </w:r>
            <w:r w:rsidRPr="007D48DA">
              <w:rPr>
                <w:rFonts w:eastAsia="Arial" w:cstheme="minorHAnsi"/>
              </w:rPr>
              <w:t>.</w:t>
            </w:r>
          </w:p>
          <w:p w14:paraId="28563E3F" w14:textId="5628490D" w:rsidR="007D48DA" w:rsidRPr="007D48DA" w:rsidRDefault="007D48DA" w:rsidP="007D48DA">
            <w:pPr>
              <w:jc w:val="both"/>
              <w:rPr>
                <w:rFonts w:eastAsia="Arial" w:cstheme="minorHAnsi"/>
                <w:b/>
                <w:bCs/>
              </w:rPr>
            </w:pPr>
            <w:r w:rsidRPr="007D48DA">
              <w:rPr>
                <w:rFonts w:eastAsia="Arial" w:cstheme="minorHAnsi"/>
                <w:b/>
                <w:bCs/>
              </w:rPr>
              <w:t xml:space="preserve">Ένστικτο: </w:t>
            </w:r>
            <w:r w:rsidRPr="007D48DA">
              <w:rPr>
                <w:rFonts w:eastAsia="Arial" w:cstheme="minorHAnsi"/>
              </w:rPr>
              <w:t xml:space="preserve">αυτόματη συμπεριφορά, όχι αποτέλεσμα </w:t>
            </w:r>
            <w:r w:rsidRPr="007D48DA">
              <w:rPr>
                <w:rFonts w:eastAsia="Arial" w:cstheme="minorHAnsi"/>
                <w:lang w:val="el-GR"/>
              </w:rPr>
              <w:t>εκπαίδευσης</w:t>
            </w:r>
            <w:r w:rsidRPr="007D48DA">
              <w:rPr>
                <w:rFonts w:eastAsia="Arial" w:cstheme="minorHAnsi"/>
              </w:rPr>
              <w:t xml:space="preserve"> ή προσωπικής επιλογής.</w:t>
            </w:r>
          </w:p>
          <w:p w14:paraId="072E8FD8" w14:textId="71868972" w:rsidR="007D48DA" w:rsidRDefault="007D48DA" w:rsidP="007D48DA">
            <w:pPr>
              <w:jc w:val="both"/>
              <w:rPr>
                <w:rFonts w:eastAsia="Arial" w:cstheme="minorHAnsi"/>
                <w:b/>
                <w:bCs/>
              </w:rPr>
            </w:pPr>
            <w:r>
              <w:rPr>
                <w:rFonts w:eastAsia="Arial" w:cstheme="minorHAnsi"/>
                <w:b/>
                <w:bCs/>
                <w:lang w:val="el-GR"/>
              </w:rPr>
              <w:t>Κριτική</w:t>
            </w:r>
            <w:r w:rsidRPr="007D48DA">
              <w:rPr>
                <w:rFonts w:eastAsia="Arial" w:cstheme="minorHAnsi"/>
                <w:b/>
                <w:bCs/>
              </w:rPr>
              <w:t xml:space="preserve"> σκέψη (ή κριτική ικανότητα): </w:t>
            </w:r>
            <w:r w:rsidRPr="007D48DA">
              <w:rPr>
                <w:rFonts w:eastAsia="Arial" w:cstheme="minorHAnsi"/>
              </w:rPr>
              <w:t>είναι η πνευματικά πειθαρχημένη διαδικασία της ενεργητικής και επιδέξιας σύλληψης, εφαρμογής, ανάλυσης, σύνθεσης ή/ και αξιολόγησης πληροφοριών που συλλέγονται από, ή δημιουργούνται από</w:t>
            </w:r>
            <w:r w:rsidRPr="007D48DA">
              <w:rPr>
                <w:rFonts w:eastAsia="Arial" w:cstheme="minorHAnsi"/>
                <w:lang w:val="el-GR"/>
              </w:rPr>
              <w:t xml:space="preserve"> μια</w:t>
            </w:r>
            <w:r w:rsidRPr="007D48DA">
              <w:rPr>
                <w:rFonts w:eastAsia="Arial" w:cstheme="minorHAnsi"/>
              </w:rPr>
              <w:t xml:space="preserve"> παρατήρηση, εμπειρία, προβληματισμό, συλλογισμό ή επικοινωνία, </w:t>
            </w:r>
            <w:r w:rsidR="0037159A">
              <w:rPr>
                <w:rFonts w:eastAsia="Arial" w:cstheme="minorHAnsi"/>
                <w:lang w:val="el-GR"/>
              </w:rPr>
              <w:t>και αποτελούν οδηγό</w:t>
            </w:r>
            <w:r w:rsidRPr="007D48DA">
              <w:rPr>
                <w:rFonts w:eastAsia="Arial" w:cstheme="minorHAnsi"/>
              </w:rPr>
              <w:t xml:space="preserve"> για</w:t>
            </w:r>
            <w:r w:rsidRPr="007D48DA">
              <w:rPr>
                <w:rFonts w:eastAsia="Arial" w:cstheme="minorHAnsi"/>
                <w:lang w:val="el-GR"/>
              </w:rPr>
              <w:t xml:space="preserve"> τη λήψη δράσης.</w:t>
            </w:r>
            <w:r w:rsidRPr="007D48DA">
              <w:rPr>
                <w:rFonts w:eastAsia="Arial" w:cstheme="minorHAnsi"/>
                <w:b/>
                <w:bCs/>
              </w:rPr>
              <w:t xml:space="preserve"> </w:t>
            </w:r>
          </w:p>
          <w:p w14:paraId="35CE8470" w14:textId="63237E3A" w:rsidR="002D2C3F" w:rsidRPr="00B63F34" w:rsidRDefault="007D48DA" w:rsidP="007D48DA">
            <w:pPr>
              <w:jc w:val="both"/>
              <w:rPr>
                <w:rFonts w:eastAsia="Arial" w:cstheme="minorHAnsi"/>
                <w:b/>
                <w:bCs/>
              </w:rPr>
            </w:pPr>
            <w:r w:rsidRPr="007D48DA">
              <w:rPr>
                <w:rFonts w:eastAsia="Arial" w:cstheme="minorHAnsi"/>
                <w:b/>
                <w:bCs/>
              </w:rPr>
              <w:t xml:space="preserve">Πλευρική σκέψη: </w:t>
            </w:r>
            <w:r w:rsidRPr="007D48DA">
              <w:rPr>
                <w:rFonts w:eastAsia="Arial" w:cstheme="minorHAnsi"/>
              </w:rPr>
              <w:t xml:space="preserve">η επίλυση των προβλημάτων με μια έμμεση και δημιουργική προσέγγιση, συνήθως με την </w:t>
            </w:r>
            <w:r>
              <w:rPr>
                <w:rFonts w:eastAsia="Arial" w:cstheme="minorHAnsi"/>
                <w:lang w:val="el-GR"/>
              </w:rPr>
              <w:t>επεξεργασία του προβλήματος υπό ένα νέο πρίσμα</w:t>
            </w:r>
            <w:r w:rsidRPr="007D48DA">
              <w:rPr>
                <w:rFonts w:eastAsia="Arial" w:cstheme="minorHAnsi"/>
              </w:rPr>
              <w:t>.</w:t>
            </w:r>
          </w:p>
        </w:tc>
      </w:tr>
      <w:tr w:rsidR="0081612E" w:rsidRPr="00B63F34" w14:paraId="48D3D67F" w14:textId="77777777" w:rsidTr="003D7817">
        <w:trPr>
          <w:trHeight w:val="387"/>
          <w:jc w:val="center"/>
        </w:trPr>
        <w:tc>
          <w:tcPr>
            <w:tcW w:w="8920"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14:paraId="09C7960B" w14:textId="54530802" w:rsidR="0081612E" w:rsidRPr="00B63F34" w:rsidRDefault="0037159A">
            <w:pPr>
              <w:rPr>
                <w:rFonts w:eastAsia="Arial" w:cstheme="minorHAnsi"/>
                <w:b/>
                <w:color w:val="FFFFFF"/>
              </w:rPr>
            </w:pPr>
            <w:r w:rsidRPr="0037159A">
              <w:rPr>
                <w:rFonts w:eastAsia="Arial" w:cstheme="minorHAnsi"/>
                <w:b/>
                <w:color w:val="FFFFFF"/>
              </w:rPr>
              <w:lastRenderedPageBreak/>
              <w:t>Βιβλιογραφία, περαιτέρω αναφορές και σχετικό υλικό (π.χ. YouTube</w:t>
            </w:r>
            <w:r w:rsidR="00594600">
              <w:rPr>
                <w:rFonts w:eastAsia="Arial" w:cstheme="minorHAnsi"/>
                <w:b/>
                <w:color w:val="FFFFFF"/>
                <w:lang w:val="el-GR"/>
              </w:rPr>
              <w:t xml:space="preserve"> </w:t>
            </w:r>
            <w:r w:rsidR="009E0C3E">
              <w:rPr>
                <w:rFonts w:eastAsia="Arial" w:cstheme="minorHAnsi"/>
                <w:b/>
                <w:color w:val="FFFFFF"/>
                <w:lang w:val="en-US"/>
              </w:rPr>
              <w:t>s</w:t>
            </w:r>
            <w:r w:rsidR="00594600">
              <w:rPr>
                <w:rFonts w:eastAsia="Arial" w:cstheme="minorHAnsi"/>
                <w:b/>
                <w:color w:val="FFFFFF"/>
                <w:lang w:val="en-US"/>
              </w:rPr>
              <w:t>eminary</w:t>
            </w:r>
            <w:r w:rsidRPr="0037159A">
              <w:rPr>
                <w:rFonts w:eastAsia="Arial" w:cstheme="minorHAnsi"/>
                <w:b/>
                <w:color w:val="FFFFFF"/>
              </w:rPr>
              <w:t>)</w:t>
            </w:r>
          </w:p>
        </w:tc>
      </w:tr>
      <w:tr w:rsidR="0081612E" w:rsidRPr="002463D2" w14:paraId="5C3050AC" w14:textId="77777777" w:rsidTr="003D7817">
        <w:trPr>
          <w:jc w:val="center"/>
        </w:trPr>
        <w:tc>
          <w:tcPr>
            <w:tcW w:w="8920" w:type="dxa"/>
            <w:gridSpan w:val="2"/>
            <w:tcBorders>
              <w:top w:val="single" w:sz="4" w:space="0" w:color="000000"/>
              <w:left w:val="single" w:sz="4" w:space="0" w:color="000000"/>
              <w:bottom w:val="single" w:sz="4" w:space="0" w:color="000000"/>
              <w:right w:val="single" w:sz="4" w:space="0" w:color="000000"/>
            </w:tcBorders>
          </w:tcPr>
          <w:p w14:paraId="1C6B0E6C" w14:textId="34E999F0" w:rsidR="003B5B39" w:rsidRPr="00A12379" w:rsidRDefault="00A973C5" w:rsidP="00754345">
            <w:pPr>
              <w:pStyle w:val="Paragrafoelenco"/>
              <w:numPr>
                <w:ilvl w:val="0"/>
                <w:numId w:val="8"/>
              </w:numPr>
              <w:spacing w:after="0"/>
              <w:jc w:val="both"/>
              <w:rPr>
                <w:rFonts w:eastAsia="Arial" w:cstheme="minorHAnsi"/>
                <w:lang w:val="it-IT"/>
              </w:rPr>
            </w:pPr>
            <w:r w:rsidRPr="00A12379">
              <w:rPr>
                <w:rFonts w:eastAsia="Arial" w:cstheme="minorHAnsi"/>
                <w:lang w:val="it-IT"/>
              </w:rPr>
              <w:t>Jacopo perfetti</w:t>
            </w:r>
            <w:r w:rsidR="00AE0D27" w:rsidRPr="00A12379">
              <w:rPr>
                <w:rFonts w:eastAsia="Arial" w:cstheme="minorHAnsi"/>
                <w:lang w:val="it-IT"/>
              </w:rPr>
              <w:t xml:space="preserve">, </w:t>
            </w:r>
            <w:r w:rsidR="00AE0D27" w:rsidRPr="00A12379">
              <w:rPr>
                <w:rFonts w:eastAsia="Arial" w:cstheme="minorHAnsi"/>
                <w:i/>
                <w:iCs/>
                <w:lang w:val="it-IT"/>
              </w:rPr>
              <w:t>Inventati il lavoro</w:t>
            </w:r>
            <w:r w:rsidR="00AE0D27" w:rsidRPr="00A12379">
              <w:rPr>
                <w:rFonts w:eastAsia="Arial" w:cstheme="minorHAnsi"/>
                <w:lang w:val="it-IT"/>
              </w:rPr>
              <w:t>, Feltrinelli</w:t>
            </w:r>
            <w:r w:rsidR="00CD61CF" w:rsidRPr="00A12379">
              <w:rPr>
                <w:rFonts w:eastAsia="Arial" w:cstheme="minorHAnsi"/>
                <w:lang w:val="it-IT"/>
              </w:rPr>
              <w:t>, Milano, 2017;</w:t>
            </w:r>
          </w:p>
          <w:p w14:paraId="52579F24" w14:textId="2CAC4245" w:rsidR="00762978" w:rsidRPr="001E341C" w:rsidRDefault="009B7F66" w:rsidP="00754345">
            <w:pPr>
              <w:pStyle w:val="Paragrafoelenco"/>
              <w:numPr>
                <w:ilvl w:val="0"/>
                <w:numId w:val="8"/>
              </w:numPr>
              <w:spacing w:after="0"/>
              <w:jc w:val="both"/>
              <w:rPr>
                <w:rFonts w:eastAsia="Arial" w:cstheme="minorHAnsi"/>
              </w:rPr>
            </w:pPr>
            <w:r w:rsidRPr="001E341C">
              <w:rPr>
                <w:rFonts w:eastAsia="Arial" w:cstheme="minorHAnsi"/>
              </w:rPr>
              <w:t>V</w:t>
            </w:r>
            <w:r w:rsidR="00A973C5" w:rsidRPr="001E341C">
              <w:rPr>
                <w:rFonts w:eastAsia="Arial" w:cstheme="minorHAnsi"/>
              </w:rPr>
              <w:t>aleria</w:t>
            </w:r>
            <w:r w:rsidRPr="001E341C">
              <w:rPr>
                <w:rFonts w:eastAsia="Arial" w:cstheme="minorHAnsi"/>
              </w:rPr>
              <w:t xml:space="preserve"> </w:t>
            </w:r>
            <w:r w:rsidR="00E80F5E" w:rsidRPr="001E341C">
              <w:rPr>
                <w:rFonts w:eastAsia="Arial" w:cstheme="minorHAnsi"/>
              </w:rPr>
              <w:t>Tallarico</w:t>
            </w:r>
            <w:r w:rsidR="00E80F5E" w:rsidRPr="001E341C">
              <w:rPr>
                <w:rFonts w:eastAsia="Arial" w:cstheme="minorHAnsi"/>
                <w:i/>
                <w:iCs/>
              </w:rPr>
              <w:t>, Creativity and entrepreneurship: from birth of an idea at the realization of its own enterprise,</w:t>
            </w:r>
            <w:r w:rsidR="00E80F5E" w:rsidRPr="001E341C">
              <w:rPr>
                <w:rFonts w:eastAsia="Arial" w:cstheme="minorHAnsi"/>
              </w:rPr>
              <w:t xml:space="preserve"> </w:t>
            </w:r>
            <w:r w:rsidR="00AF10B7" w:rsidRPr="001E341C">
              <w:rPr>
                <w:rFonts w:eastAsia="Arial" w:cstheme="minorHAnsi"/>
              </w:rPr>
              <w:t>M</w:t>
            </w:r>
            <w:r w:rsidR="00E80F5E" w:rsidRPr="001E341C">
              <w:rPr>
                <w:rFonts w:eastAsia="Arial" w:cstheme="minorHAnsi"/>
              </w:rPr>
              <w:t>anno, 2015;</w:t>
            </w:r>
          </w:p>
          <w:p w14:paraId="6CB0285E" w14:textId="5715EAE8" w:rsidR="003B5B39" w:rsidRPr="001E341C" w:rsidRDefault="00CD61CF" w:rsidP="00754345">
            <w:pPr>
              <w:pStyle w:val="Paragrafoelenco"/>
              <w:numPr>
                <w:ilvl w:val="0"/>
                <w:numId w:val="8"/>
              </w:numPr>
              <w:spacing w:after="0"/>
              <w:jc w:val="both"/>
              <w:rPr>
                <w:rFonts w:eastAsia="Arial" w:cstheme="minorHAnsi"/>
              </w:rPr>
            </w:pPr>
            <w:r w:rsidRPr="001E341C">
              <w:rPr>
                <w:rFonts w:eastAsia="Arial" w:cstheme="minorHAnsi"/>
              </w:rPr>
              <w:t>J</w:t>
            </w:r>
            <w:r w:rsidR="00A973C5" w:rsidRPr="001E341C">
              <w:rPr>
                <w:rFonts w:eastAsia="Arial" w:cstheme="minorHAnsi"/>
              </w:rPr>
              <w:t xml:space="preserve">erome </w:t>
            </w:r>
            <w:r w:rsidRPr="001E341C">
              <w:rPr>
                <w:rFonts w:eastAsia="Arial" w:cstheme="minorHAnsi"/>
              </w:rPr>
              <w:t>B</w:t>
            </w:r>
            <w:r w:rsidR="00A973C5" w:rsidRPr="001E341C">
              <w:rPr>
                <w:rFonts w:eastAsia="Arial" w:cstheme="minorHAnsi"/>
              </w:rPr>
              <w:t>runer</w:t>
            </w:r>
            <w:r w:rsidRPr="001E341C">
              <w:rPr>
                <w:rFonts w:eastAsia="Arial" w:cstheme="minorHAnsi"/>
              </w:rPr>
              <w:t xml:space="preserve">, </w:t>
            </w:r>
            <w:r w:rsidRPr="001E341C">
              <w:rPr>
                <w:rFonts w:eastAsia="Arial" w:cstheme="minorHAnsi"/>
                <w:i/>
                <w:iCs/>
              </w:rPr>
              <w:t>A study  of Thinking</w:t>
            </w:r>
            <w:r w:rsidRPr="001E341C">
              <w:rPr>
                <w:rFonts w:eastAsia="Arial" w:cstheme="minorHAnsi"/>
              </w:rPr>
              <w:t>,</w:t>
            </w:r>
            <w:r w:rsidR="009B7F66" w:rsidRPr="001E341C">
              <w:rPr>
                <w:rFonts w:cstheme="minorHAnsi"/>
                <w:color w:val="000000"/>
                <w:shd w:val="clear" w:color="auto" w:fill="FFFFFF"/>
              </w:rPr>
              <w:t xml:space="preserve"> Transaction Publishers, </w:t>
            </w:r>
            <w:r w:rsidRPr="001E341C">
              <w:rPr>
                <w:rFonts w:eastAsia="Arial" w:cstheme="minorHAnsi"/>
              </w:rPr>
              <w:t xml:space="preserve"> 1986</w:t>
            </w:r>
          </w:p>
          <w:p w14:paraId="7A0B4CE4" w14:textId="4421EF26" w:rsidR="003B5B39" w:rsidRPr="001E341C" w:rsidRDefault="001F7DD4" w:rsidP="00754345">
            <w:pPr>
              <w:pStyle w:val="Paragrafoelenco"/>
              <w:numPr>
                <w:ilvl w:val="0"/>
                <w:numId w:val="8"/>
              </w:numPr>
              <w:spacing w:after="0"/>
              <w:jc w:val="both"/>
              <w:rPr>
                <w:rFonts w:cstheme="minorHAnsi"/>
                <w:b/>
                <w:lang w:val="en-GB"/>
              </w:rPr>
            </w:pPr>
            <w:r w:rsidRPr="001E341C">
              <w:rPr>
                <w:rFonts w:eastAsia="Times New Roman" w:cstheme="minorHAnsi"/>
                <w:kern w:val="36"/>
                <w:lang w:val="en-GB" w:eastAsia="it-IT"/>
              </w:rPr>
              <w:t>Creative thinking skills: definition and examples</w:t>
            </w:r>
            <w:r w:rsidRPr="001E341C">
              <w:rPr>
                <w:rFonts w:eastAsia="Times New Roman" w:cstheme="minorHAnsi"/>
                <w:b/>
                <w:kern w:val="36"/>
                <w:lang w:val="en-GB" w:eastAsia="it-IT"/>
              </w:rPr>
              <w:t xml:space="preserve">, </w:t>
            </w:r>
            <w:hyperlink r:id="rId8" w:history="1">
              <w:r w:rsidRPr="001E341C">
                <w:rPr>
                  <w:rStyle w:val="Collegamentoipertestuale"/>
                  <w:rFonts w:cstheme="minorHAnsi"/>
                  <w:lang w:val="en-GB"/>
                </w:rPr>
                <w:t>https://en.rockcontent.com/blog/creative-thinking-skills/</w:t>
              </w:r>
            </w:hyperlink>
          </w:p>
          <w:p w14:paraId="62EDFD93" w14:textId="6A7CBB0B" w:rsidR="003B5B39" w:rsidRPr="001E341C" w:rsidRDefault="0089057C" w:rsidP="00754345">
            <w:pPr>
              <w:pStyle w:val="Paragrafoelenco"/>
              <w:numPr>
                <w:ilvl w:val="0"/>
                <w:numId w:val="8"/>
              </w:numPr>
              <w:spacing w:after="0"/>
              <w:jc w:val="both"/>
              <w:rPr>
                <w:rFonts w:eastAsia="Arial" w:cstheme="minorHAnsi"/>
                <w:color w:val="1155CC"/>
                <w:u w:val="single"/>
              </w:rPr>
            </w:pPr>
            <w:r w:rsidRPr="001E341C">
              <w:rPr>
                <w:rFonts w:cstheme="minorHAnsi"/>
              </w:rPr>
              <w:t>Why creativity is not a talent but an everyday exercise</w:t>
            </w:r>
            <w:r w:rsidR="001F7DD4" w:rsidRPr="001E341C">
              <w:rPr>
                <w:rFonts w:cstheme="minorHAnsi"/>
              </w:rPr>
              <w:t xml:space="preserve">, </w:t>
            </w:r>
            <w:hyperlink r:id="rId9" w:history="1">
              <w:r w:rsidR="001F7DD4" w:rsidRPr="001E341C">
                <w:rPr>
                  <w:rStyle w:val="Collegamentoipertestuale"/>
                  <w:rFonts w:eastAsia="Arial" w:cstheme="minorHAnsi"/>
                </w:rPr>
                <w:t>https://thevision.com/cultura/creativita-talento-esercizio/</w:t>
              </w:r>
            </w:hyperlink>
          </w:p>
          <w:p w14:paraId="4C5E698F" w14:textId="03B21B5D" w:rsidR="003B5B39" w:rsidRPr="001E341C" w:rsidRDefault="00AC036F" w:rsidP="00754345">
            <w:pPr>
              <w:pStyle w:val="Paragrafoelenco"/>
              <w:numPr>
                <w:ilvl w:val="0"/>
                <w:numId w:val="8"/>
              </w:numPr>
              <w:spacing w:after="0"/>
              <w:jc w:val="both"/>
              <w:rPr>
                <w:rFonts w:cstheme="minorHAnsi"/>
                <w:color w:val="000000"/>
                <w:shd w:val="clear" w:color="auto" w:fill="FFFFFF"/>
              </w:rPr>
            </w:pPr>
            <w:hyperlink r:id="rId10" w:history="1">
              <w:r w:rsidR="001B7FEC" w:rsidRPr="001E341C">
                <w:rPr>
                  <w:rFonts w:cstheme="minorHAnsi"/>
                  <w:shd w:val="clear" w:color="auto" w:fill="FFFFFF"/>
                </w:rPr>
                <w:t>Graham Wallas</w:t>
              </w:r>
            </w:hyperlink>
            <w:r w:rsidR="000C6FAC" w:rsidRPr="001E341C">
              <w:rPr>
                <w:rFonts w:cstheme="minorHAnsi"/>
                <w:color w:val="000000"/>
                <w:shd w:val="clear" w:color="auto" w:fill="FFFFFF"/>
              </w:rPr>
              <w:t xml:space="preserve">, </w:t>
            </w:r>
            <w:r w:rsidR="001B7FEC" w:rsidRPr="001E341C">
              <w:rPr>
                <w:rFonts w:cstheme="minorHAnsi"/>
                <w:color w:val="000000"/>
                <w:shd w:val="clear" w:color="auto" w:fill="FFFFFF"/>
              </w:rPr>
              <w:t> Richard Smith,</w:t>
            </w:r>
            <w:r w:rsidR="001B4041" w:rsidRPr="001E341C">
              <w:rPr>
                <w:rFonts w:cstheme="minorHAnsi"/>
                <w:i/>
                <w:iCs/>
                <w:color w:val="000000"/>
                <w:bdr w:val="none" w:sz="0" w:space="0" w:color="auto" w:frame="1"/>
                <w:shd w:val="clear" w:color="auto" w:fill="FFFFFF"/>
              </w:rPr>
              <w:t xml:space="preserve"> </w:t>
            </w:r>
            <w:r w:rsidR="001B7FEC" w:rsidRPr="001E341C">
              <w:rPr>
                <w:rFonts w:cstheme="minorHAnsi"/>
                <w:i/>
                <w:iCs/>
                <w:color w:val="000000"/>
                <w:bdr w:val="none" w:sz="0" w:space="0" w:color="auto" w:frame="1"/>
                <w:shd w:val="clear" w:color="auto" w:fill="FFFFFF"/>
              </w:rPr>
              <w:t>The art of thought,</w:t>
            </w:r>
            <w:r w:rsidR="001B7FEC" w:rsidRPr="001E341C">
              <w:rPr>
                <w:rFonts w:cstheme="minorHAnsi"/>
                <w:color w:val="000000"/>
                <w:shd w:val="clear" w:color="auto" w:fill="FFFFFF"/>
              </w:rPr>
              <w:t xml:space="preserve"> </w:t>
            </w:r>
            <w:r w:rsidR="000C6FAC" w:rsidRPr="001E341C">
              <w:rPr>
                <w:rFonts w:cstheme="minorHAnsi"/>
                <w:color w:val="000000"/>
                <w:shd w:val="clear" w:color="auto" w:fill="FFFFFF"/>
              </w:rPr>
              <w:t xml:space="preserve">Solis Press, Kent, </w:t>
            </w:r>
            <w:r w:rsidR="001B7FEC" w:rsidRPr="001E341C">
              <w:rPr>
                <w:rFonts w:cstheme="minorHAnsi"/>
                <w:color w:val="000000"/>
                <w:shd w:val="clear" w:color="auto" w:fill="FFFFFF"/>
              </w:rPr>
              <w:t>1926</w:t>
            </w:r>
            <w:r w:rsidR="009964F4" w:rsidRPr="001E341C">
              <w:rPr>
                <w:rFonts w:cstheme="minorHAnsi"/>
                <w:color w:val="000000"/>
                <w:shd w:val="clear" w:color="auto" w:fill="FFFFFF"/>
              </w:rPr>
              <w:t>;</w:t>
            </w:r>
          </w:p>
          <w:p w14:paraId="0F582157" w14:textId="05F0D040" w:rsidR="003B5B39" w:rsidRPr="001E341C" w:rsidRDefault="009964F4" w:rsidP="00754345">
            <w:pPr>
              <w:pStyle w:val="Paragrafoelenco"/>
              <w:numPr>
                <w:ilvl w:val="0"/>
                <w:numId w:val="8"/>
              </w:numPr>
              <w:spacing w:after="0"/>
              <w:jc w:val="both"/>
              <w:rPr>
                <w:rFonts w:cstheme="minorHAnsi"/>
                <w:color w:val="000000"/>
                <w:shd w:val="clear" w:color="auto" w:fill="FFFFFF"/>
              </w:rPr>
            </w:pPr>
            <w:r w:rsidRPr="001E341C">
              <w:rPr>
                <w:rFonts w:cstheme="minorHAnsi"/>
                <w:color w:val="000000"/>
                <w:shd w:val="clear" w:color="auto" w:fill="FFFFFF"/>
              </w:rPr>
              <w:t xml:space="preserve">Creativity Skills: Definition Tips and examples, </w:t>
            </w:r>
            <w:hyperlink r:id="rId11" w:anchor=":~:text=Creativity%20is%20the%20ability%20to,things%20from%20a%20unique%20perspective.Experimenting" w:history="1">
              <w:r w:rsidR="003B5B39" w:rsidRPr="001E341C">
                <w:rPr>
                  <w:rStyle w:val="Collegamentoipertestuale"/>
                  <w:rFonts w:cstheme="minorHAnsi"/>
                  <w:shd w:val="clear" w:color="auto" w:fill="FFFFFF"/>
                </w:rPr>
                <w:t>https://www.indeed.com/career-advice/career-development/creativity-skills#:~:text=Creativity%20is%20the%20ability%20to,things%20from%20a%20unique%20perspective.Experimenting</w:t>
              </w:r>
            </w:hyperlink>
            <w:r w:rsidRPr="001E341C">
              <w:rPr>
                <w:rFonts w:cstheme="minorHAnsi"/>
                <w:color w:val="000000"/>
                <w:shd w:val="clear" w:color="auto" w:fill="FFFFFF"/>
              </w:rPr>
              <w:t>;</w:t>
            </w:r>
          </w:p>
          <w:p w14:paraId="220382D4" w14:textId="009B04BF" w:rsidR="003B5B39" w:rsidRPr="001E341C" w:rsidRDefault="00AC036F" w:rsidP="00754345">
            <w:pPr>
              <w:pStyle w:val="Paragrafoelenco"/>
              <w:numPr>
                <w:ilvl w:val="0"/>
                <w:numId w:val="8"/>
              </w:numPr>
              <w:spacing w:after="0"/>
              <w:jc w:val="both"/>
              <w:rPr>
                <w:rFonts w:eastAsia="Arial" w:cstheme="minorHAnsi"/>
              </w:rPr>
            </w:pPr>
            <w:hyperlink r:id="rId12" w:history="1">
              <w:r w:rsidR="001F7DD4" w:rsidRPr="001E341C">
                <w:rPr>
                  <w:rStyle w:val="Collegamentoipertestuale"/>
                  <w:rFonts w:eastAsia="Arial" w:cstheme="minorHAnsi"/>
                </w:rPr>
                <w:t>https://nuovoeutile.it/come-si-esprime-la-creativita-i-modelli-del-processo-creativo/</w:t>
              </w:r>
            </w:hyperlink>
          </w:p>
          <w:p w14:paraId="3E5B6B65" w14:textId="5611BF4B" w:rsidR="001F7DD4" w:rsidRPr="001E341C" w:rsidRDefault="00AC036F" w:rsidP="001E341C">
            <w:pPr>
              <w:pStyle w:val="Paragrafoelenco"/>
              <w:numPr>
                <w:ilvl w:val="0"/>
                <w:numId w:val="8"/>
              </w:numPr>
              <w:spacing w:after="0"/>
              <w:jc w:val="both"/>
              <w:rPr>
                <w:rStyle w:val="Collegamentoipertestuale"/>
                <w:rFonts w:eastAsia="Arial" w:cstheme="minorHAnsi"/>
                <w:color w:val="auto"/>
                <w:u w:val="none"/>
              </w:rPr>
            </w:pPr>
            <w:hyperlink r:id="rId13" w:history="1">
              <w:r w:rsidR="0089057C" w:rsidRPr="001E341C">
                <w:rPr>
                  <w:rStyle w:val="Collegamentoipertestuale"/>
                  <w:rFonts w:eastAsia="Arial" w:cstheme="minorHAnsi"/>
                </w:rPr>
                <w:t>https://www.intuiti.it/</w:t>
              </w:r>
            </w:hyperlink>
          </w:p>
          <w:p w14:paraId="01E48B06" w14:textId="0D88CD15" w:rsidR="001E341C" w:rsidRPr="00A12379" w:rsidRDefault="001E341C" w:rsidP="001E341C">
            <w:pPr>
              <w:pStyle w:val="Paragrafoelenco"/>
              <w:numPr>
                <w:ilvl w:val="0"/>
                <w:numId w:val="8"/>
              </w:numPr>
              <w:rPr>
                <w:rFonts w:cstheme="minorHAnsi"/>
                <w:lang w:val="it-IT"/>
              </w:rPr>
            </w:pPr>
            <w:r w:rsidRPr="00A12379">
              <w:rPr>
                <w:rFonts w:cstheme="minorHAnsi"/>
                <w:lang w:val="it-IT"/>
              </w:rPr>
              <w:t xml:space="preserve">Creativity for Life Long Learning (C4LLL) Webinar: </w:t>
            </w:r>
            <w:hyperlink r:id="rId14" w:history="1">
              <w:r w:rsidRPr="00A12379">
                <w:rPr>
                  <w:rStyle w:val="Collegamentoipertestuale"/>
                  <w:rFonts w:eastAsia="Arial" w:cstheme="minorHAnsi"/>
                  <w:lang w:val="it-IT"/>
                </w:rPr>
                <w:t>https://www.youtube.com/watch?v=rhSBtB29uLk&amp;feature=youtu.be&amp;fbclid=IwAR0xVR9iSJQ0nMGN7eRASoo0FfHBPagQUZMRFK70enfmmPEJygykR59TJdc</w:t>
              </w:r>
            </w:hyperlink>
            <w:r w:rsidRPr="00A12379">
              <w:rPr>
                <w:rFonts w:eastAsia="Arial" w:cstheme="minorHAnsi"/>
                <w:lang w:val="it-IT"/>
              </w:rPr>
              <w:t xml:space="preserve"> </w:t>
            </w:r>
          </w:p>
          <w:p w14:paraId="53EA3CEE" w14:textId="092DD545" w:rsidR="0089057C" w:rsidRPr="00A12379" w:rsidRDefault="0089057C" w:rsidP="00754345">
            <w:pPr>
              <w:spacing w:after="0"/>
              <w:jc w:val="both"/>
              <w:rPr>
                <w:rFonts w:eastAsia="Arial" w:cstheme="minorHAnsi"/>
                <w:lang w:val="it-IT"/>
              </w:rPr>
            </w:pPr>
          </w:p>
        </w:tc>
      </w:tr>
      <w:tr w:rsidR="0081612E" w:rsidRPr="00B63F34" w14:paraId="007ACE9C" w14:textId="77777777" w:rsidTr="003D7817">
        <w:trPr>
          <w:trHeight w:val="454"/>
          <w:jc w:val="center"/>
        </w:trPr>
        <w:tc>
          <w:tcPr>
            <w:tcW w:w="2388" w:type="dxa"/>
            <w:tcBorders>
              <w:top w:val="single" w:sz="4" w:space="0" w:color="000000"/>
              <w:left w:val="single" w:sz="4" w:space="0" w:color="000000"/>
              <w:bottom w:val="single" w:sz="4" w:space="0" w:color="000000"/>
              <w:right w:val="single" w:sz="4" w:space="0" w:color="000000"/>
            </w:tcBorders>
            <w:shd w:val="clear" w:color="auto" w:fill="0070C0"/>
            <w:vAlign w:val="center"/>
          </w:tcPr>
          <w:p w14:paraId="6A649135" w14:textId="48A0E844" w:rsidR="0081612E" w:rsidRPr="00B63F34" w:rsidRDefault="0037159A">
            <w:pPr>
              <w:rPr>
                <w:rFonts w:eastAsia="Arial" w:cstheme="minorHAnsi"/>
                <w:b/>
                <w:color w:val="FFFFFF"/>
              </w:rPr>
            </w:pPr>
            <w:r>
              <w:rPr>
                <w:rFonts w:eastAsia="Arial" w:cstheme="minorHAnsi"/>
                <w:b/>
                <w:color w:val="FFFFFF"/>
                <w:lang w:val="el-GR"/>
              </w:rPr>
              <w:t>Σχετική Παρουσίαση</w:t>
            </w:r>
          </w:p>
        </w:tc>
        <w:tc>
          <w:tcPr>
            <w:tcW w:w="6532" w:type="dxa"/>
            <w:tcBorders>
              <w:top w:val="single" w:sz="4" w:space="0" w:color="000000"/>
              <w:left w:val="single" w:sz="4" w:space="0" w:color="000000"/>
              <w:bottom w:val="single" w:sz="4" w:space="0" w:color="000000"/>
              <w:right w:val="single" w:sz="4" w:space="0" w:color="000000"/>
            </w:tcBorders>
            <w:vAlign w:val="center"/>
          </w:tcPr>
          <w:p w14:paraId="2F23838F" w14:textId="04557F37" w:rsidR="0081612E" w:rsidRPr="00D53283" w:rsidRDefault="001E341C">
            <w:pPr>
              <w:rPr>
                <w:rFonts w:eastAsia="Arial" w:cstheme="minorHAnsi"/>
                <w:lang w:val="el-GR"/>
              </w:rPr>
            </w:pPr>
            <w:r w:rsidRPr="001E341C">
              <w:rPr>
                <w:rFonts w:eastAsia="Arial" w:cstheme="minorHAnsi"/>
              </w:rPr>
              <w:t xml:space="preserve">1.2 </w:t>
            </w:r>
            <w:r w:rsidR="00D53283">
              <w:rPr>
                <w:rFonts w:eastAsia="Arial" w:cstheme="minorHAnsi"/>
                <w:lang w:val="el-GR"/>
              </w:rPr>
              <w:t>Δημιουργικότητα</w:t>
            </w:r>
          </w:p>
        </w:tc>
      </w:tr>
    </w:tbl>
    <w:p w14:paraId="0254D8FE" w14:textId="77777777" w:rsidR="0081612E" w:rsidRPr="00B63F34" w:rsidRDefault="0081612E">
      <w:pPr>
        <w:rPr>
          <w:rFonts w:cstheme="minorHAnsi"/>
        </w:rPr>
      </w:pPr>
    </w:p>
    <w:sectPr w:rsidR="0081612E" w:rsidRPr="00B63F34">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A7696" w14:textId="77777777" w:rsidR="00AC036F" w:rsidRDefault="00AC036F">
      <w:pPr>
        <w:spacing w:after="0" w:line="240" w:lineRule="auto"/>
      </w:pPr>
      <w:r>
        <w:separator/>
      </w:r>
    </w:p>
  </w:endnote>
  <w:endnote w:type="continuationSeparator" w:id="0">
    <w:p w14:paraId="022830CC" w14:textId="77777777" w:rsidR="00AC036F" w:rsidRDefault="00AC0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Helvetica Neue"/>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altName w:val="﷽﷽﷽﷽﷽﷽﷽﷽"/>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64FAE" w14:textId="77777777" w:rsidR="00A12379" w:rsidRDefault="00A123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DFED7" w14:textId="5DDDB14B" w:rsidR="002463D2" w:rsidRDefault="002463D2" w:rsidP="002463D2">
    <w:pPr>
      <w:pStyle w:val="Pidipagina"/>
      <w:spacing w:after="240"/>
      <w:rPr>
        <w:sz w:val="16"/>
        <w:szCs w:val="16"/>
      </w:rPr>
    </w:pPr>
    <w:r>
      <w:rPr>
        <w:noProof/>
        <w:lang w:val="it-IT" w:eastAsia="it-IT"/>
      </w:rPr>
      <w:drawing>
        <wp:anchor distT="0" distB="0" distL="114300" distR="114300" simplePos="0" relativeHeight="251661312" behindDoc="1" locked="0" layoutInCell="1" allowOverlap="1" wp14:anchorId="3744D96D" wp14:editId="19B207B0">
          <wp:simplePos x="0" y="0"/>
          <wp:positionH relativeFrom="margin">
            <wp:align>left</wp:align>
          </wp:positionH>
          <wp:positionV relativeFrom="paragraph">
            <wp:posOffset>628015</wp:posOffset>
          </wp:positionV>
          <wp:extent cx="1247775" cy="444500"/>
          <wp:effectExtent l="0" t="0" r="9525" b="0"/>
          <wp:wrapTight wrapText="bothSides">
            <wp:wrapPolygon edited="0">
              <wp:start x="0" y="0"/>
              <wp:lineTo x="0" y="20366"/>
              <wp:lineTo x="21435" y="20366"/>
              <wp:lineTo x="21435"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14:anchorId="67560D6D" wp14:editId="6A0AF0EC">
          <wp:simplePos x="0" y="0"/>
          <wp:positionH relativeFrom="margin">
            <wp:align>left</wp:align>
          </wp:positionH>
          <wp:positionV relativeFrom="paragraph">
            <wp:posOffset>10160</wp:posOffset>
          </wp:positionV>
          <wp:extent cx="2078990" cy="53657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Pr>
        <w:rStyle w:val="Enfasicorsivo"/>
        <w:rFonts w:ascii="Calibri" w:hAnsi="Calibri" w:cs="Calibri"/>
        <w:color w:val="222222"/>
        <w:sz w:val="16"/>
        <w:szCs w:val="16"/>
        <w:shd w:val="clear" w:color="auto" w:fill="FFFFFF"/>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068C2435" w14:textId="1CE77998" w:rsidR="0081612E" w:rsidRPr="002463D2" w:rsidRDefault="002463D2" w:rsidP="002463D2">
    <w:pPr>
      <w:rPr>
        <w:color w:val="262626" w:themeColor="text1" w:themeTint="D9"/>
        <w:sz w:val="16"/>
      </w:rPr>
    </w:pPr>
    <w:r>
      <w:rPr>
        <w:color w:val="262626" w:themeColor="text1" w:themeTint="D9"/>
        <w:sz w:val="16"/>
      </w:rPr>
      <w:t>Legal description – Creative Commons licensing: The materials published on the EntreComp project website are classified as Open Educational Resources' (OER) and can be freely (without permission of their creators): downloaded, used, reused, copied, adapted, and shared by users, with information about the source of their origin.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7BADB" w14:textId="77777777" w:rsidR="00A12379" w:rsidRDefault="00A1237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10A24" w14:textId="77777777" w:rsidR="00AC036F" w:rsidRDefault="00AC036F">
      <w:pPr>
        <w:spacing w:after="0" w:line="240" w:lineRule="auto"/>
      </w:pPr>
      <w:r>
        <w:separator/>
      </w:r>
    </w:p>
  </w:footnote>
  <w:footnote w:type="continuationSeparator" w:id="0">
    <w:p w14:paraId="25637FDD" w14:textId="77777777" w:rsidR="00AC036F" w:rsidRDefault="00AC0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EB3AF" w14:textId="77777777" w:rsidR="00A12379" w:rsidRDefault="00A1237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4454" w14:textId="77777777" w:rsidR="0081612E" w:rsidRDefault="00A973C5">
    <w:pPr>
      <w:pBdr>
        <w:top w:val="nil"/>
        <w:left w:val="nil"/>
        <w:bottom w:val="nil"/>
        <w:right w:val="nil"/>
        <w:between w:val="nil"/>
      </w:pBdr>
      <w:tabs>
        <w:tab w:val="center" w:pos="4819"/>
        <w:tab w:val="right" w:pos="9638"/>
      </w:tabs>
      <w:spacing w:after="0" w:line="240" w:lineRule="auto"/>
      <w:rPr>
        <w:rFonts w:ascii="Calibri" w:eastAsia="Calibri" w:hAnsi="Calibri" w:cs="Calibri"/>
        <w:color w:val="000000"/>
      </w:rPr>
    </w:pPr>
    <w:r>
      <w:rPr>
        <w:noProof/>
        <w:lang w:val="it-IT" w:eastAsia="it-IT"/>
      </w:rPr>
      <w:drawing>
        <wp:anchor distT="0" distB="0" distL="0" distR="0" simplePos="0" relativeHeight="251658240" behindDoc="0" locked="0" layoutInCell="1" hidden="0" allowOverlap="1" wp14:anchorId="14380BE9" wp14:editId="452D9720">
          <wp:simplePos x="0" y="0"/>
          <wp:positionH relativeFrom="column">
            <wp:posOffset>1731327</wp:posOffset>
          </wp:positionH>
          <wp:positionV relativeFrom="paragraph">
            <wp:posOffset>-316229</wp:posOffset>
          </wp:positionV>
          <wp:extent cx="2657475" cy="885825"/>
          <wp:effectExtent l="0" t="0" r="0" b="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57475" cy="88582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D12F3" w14:textId="77777777" w:rsidR="00A12379" w:rsidRDefault="00A1237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3972"/>
    <w:multiLevelType w:val="hybridMultilevel"/>
    <w:tmpl w:val="144616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461259"/>
    <w:multiLevelType w:val="multilevel"/>
    <w:tmpl w:val="4DEE0A48"/>
    <w:lvl w:ilvl="0">
      <w:start w:val="1"/>
      <w:numFmt w:val="bullet"/>
      <w:lvlText w:val="●"/>
      <w:lvlJc w:val="left"/>
      <w:pPr>
        <w:ind w:left="720" w:hanging="360"/>
      </w:pPr>
      <w:rPr>
        <w:rFonts w:ascii="Helvetica Neue" w:eastAsia="Helvetica Neue" w:hAnsi="Helvetica Neue" w:cs="Helvetica Neue"/>
        <w:color w:val="59595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5E0261"/>
    <w:multiLevelType w:val="hybridMultilevel"/>
    <w:tmpl w:val="87D44A0A"/>
    <w:lvl w:ilvl="0" w:tplc="A344EEF4">
      <w:start w:val="1"/>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5857A1"/>
    <w:multiLevelType w:val="hybridMultilevel"/>
    <w:tmpl w:val="FB40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BA18AB"/>
    <w:multiLevelType w:val="hybridMultilevel"/>
    <w:tmpl w:val="F6662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DA1A1D"/>
    <w:multiLevelType w:val="multilevel"/>
    <w:tmpl w:val="080E3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80302E4"/>
    <w:multiLevelType w:val="hybridMultilevel"/>
    <w:tmpl w:val="52227C7C"/>
    <w:lvl w:ilvl="0" w:tplc="8BD28C32">
      <w:start w:val="1"/>
      <w:numFmt w:val="bullet"/>
      <w:lvlText w:val=""/>
      <w:lvlJc w:val="left"/>
      <w:pPr>
        <w:ind w:left="720" w:hanging="360"/>
      </w:pPr>
      <w:rPr>
        <w:rFonts w:ascii="Symbol" w:hAnsi="Symbol" w:hint="default"/>
        <w:color w:val="000000" w:themeColor="text1"/>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321C41"/>
    <w:multiLevelType w:val="hybridMultilevel"/>
    <w:tmpl w:val="2A323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36C3574"/>
    <w:multiLevelType w:val="hybridMultilevel"/>
    <w:tmpl w:val="A5A67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7"/>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2E"/>
    <w:rsid w:val="00002B3B"/>
    <w:rsid w:val="000431AB"/>
    <w:rsid w:val="000507BC"/>
    <w:rsid w:val="00056009"/>
    <w:rsid w:val="00066DF7"/>
    <w:rsid w:val="00097157"/>
    <w:rsid w:val="000A2103"/>
    <w:rsid w:val="000A2DDB"/>
    <w:rsid w:val="000A5A35"/>
    <w:rsid w:val="000C0761"/>
    <w:rsid w:val="000C6FAC"/>
    <w:rsid w:val="000F0B16"/>
    <w:rsid w:val="00112D5D"/>
    <w:rsid w:val="001206CF"/>
    <w:rsid w:val="00135178"/>
    <w:rsid w:val="0013714B"/>
    <w:rsid w:val="00155010"/>
    <w:rsid w:val="00192156"/>
    <w:rsid w:val="001B1957"/>
    <w:rsid w:val="001B4041"/>
    <w:rsid w:val="001B7D32"/>
    <w:rsid w:val="001B7FEC"/>
    <w:rsid w:val="001C7EFF"/>
    <w:rsid w:val="001E341C"/>
    <w:rsid w:val="001F0514"/>
    <w:rsid w:val="001F7DD4"/>
    <w:rsid w:val="0023084B"/>
    <w:rsid w:val="00241ED7"/>
    <w:rsid w:val="0024372E"/>
    <w:rsid w:val="00245A65"/>
    <w:rsid w:val="002463D2"/>
    <w:rsid w:val="002507CA"/>
    <w:rsid w:val="002546DD"/>
    <w:rsid w:val="002571B1"/>
    <w:rsid w:val="00257756"/>
    <w:rsid w:val="0026051A"/>
    <w:rsid w:val="002637D3"/>
    <w:rsid w:val="00275CB5"/>
    <w:rsid w:val="002829E3"/>
    <w:rsid w:val="002859C6"/>
    <w:rsid w:val="002869C2"/>
    <w:rsid w:val="002A448B"/>
    <w:rsid w:val="002B1F8D"/>
    <w:rsid w:val="002D0BFE"/>
    <w:rsid w:val="002D2C3F"/>
    <w:rsid w:val="002D2ED5"/>
    <w:rsid w:val="002D4059"/>
    <w:rsid w:val="002F2A86"/>
    <w:rsid w:val="00301445"/>
    <w:rsid w:val="00302003"/>
    <w:rsid w:val="0031292A"/>
    <w:rsid w:val="00340F0F"/>
    <w:rsid w:val="0034451F"/>
    <w:rsid w:val="00353D9F"/>
    <w:rsid w:val="0037159A"/>
    <w:rsid w:val="00377C5E"/>
    <w:rsid w:val="00377D9E"/>
    <w:rsid w:val="00392EC5"/>
    <w:rsid w:val="00393FFD"/>
    <w:rsid w:val="003975A2"/>
    <w:rsid w:val="003B5B39"/>
    <w:rsid w:val="003C33D7"/>
    <w:rsid w:val="003D7817"/>
    <w:rsid w:val="00407590"/>
    <w:rsid w:val="0044684D"/>
    <w:rsid w:val="00452D4D"/>
    <w:rsid w:val="00474000"/>
    <w:rsid w:val="004A0327"/>
    <w:rsid w:val="004F09BD"/>
    <w:rsid w:val="0050289F"/>
    <w:rsid w:val="00520C05"/>
    <w:rsid w:val="00523A23"/>
    <w:rsid w:val="00533F6B"/>
    <w:rsid w:val="00536D59"/>
    <w:rsid w:val="00557643"/>
    <w:rsid w:val="00560E77"/>
    <w:rsid w:val="00561582"/>
    <w:rsid w:val="00592DC6"/>
    <w:rsid w:val="00594600"/>
    <w:rsid w:val="005B3F2D"/>
    <w:rsid w:val="005C7A1A"/>
    <w:rsid w:val="005D17DD"/>
    <w:rsid w:val="005F67ED"/>
    <w:rsid w:val="006110BF"/>
    <w:rsid w:val="006202E1"/>
    <w:rsid w:val="0064551B"/>
    <w:rsid w:val="006531F4"/>
    <w:rsid w:val="00663A3D"/>
    <w:rsid w:val="00666E7A"/>
    <w:rsid w:val="0067303A"/>
    <w:rsid w:val="00692143"/>
    <w:rsid w:val="006A05A9"/>
    <w:rsid w:val="006B757A"/>
    <w:rsid w:val="006F3334"/>
    <w:rsid w:val="00705121"/>
    <w:rsid w:val="007150D9"/>
    <w:rsid w:val="007205E0"/>
    <w:rsid w:val="00721EDF"/>
    <w:rsid w:val="007339B4"/>
    <w:rsid w:val="007451CA"/>
    <w:rsid w:val="00754345"/>
    <w:rsid w:val="00762978"/>
    <w:rsid w:val="00770BFD"/>
    <w:rsid w:val="007747A8"/>
    <w:rsid w:val="007B04D8"/>
    <w:rsid w:val="007B0A34"/>
    <w:rsid w:val="007C113D"/>
    <w:rsid w:val="007C37DF"/>
    <w:rsid w:val="007C7511"/>
    <w:rsid w:val="007D48DA"/>
    <w:rsid w:val="007D78EE"/>
    <w:rsid w:val="007F1FC0"/>
    <w:rsid w:val="00802E70"/>
    <w:rsid w:val="0081063E"/>
    <w:rsid w:val="00815911"/>
    <w:rsid w:val="0081612E"/>
    <w:rsid w:val="00825BC4"/>
    <w:rsid w:val="008346BE"/>
    <w:rsid w:val="00867952"/>
    <w:rsid w:val="00870D8A"/>
    <w:rsid w:val="00876C52"/>
    <w:rsid w:val="0089057C"/>
    <w:rsid w:val="008C38FC"/>
    <w:rsid w:val="008F18D2"/>
    <w:rsid w:val="008F5111"/>
    <w:rsid w:val="00954B1F"/>
    <w:rsid w:val="00966770"/>
    <w:rsid w:val="00984B9A"/>
    <w:rsid w:val="009868FC"/>
    <w:rsid w:val="00995398"/>
    <w:rsid w:val="009964F4"/>
    <w:rsid w:val="009B7F66"/>
    <w:rsid w:val="009C3706"/>
    <w:rsid w:val="009D458E"/>
    <w:rsid w:val="009D50F6"/>
    <w:rsid w:val="009E0C3E"/>
    <w:rsid w:val="009E771A"/>
    <w:rsid w:val="00A1172A"/>
    <w:rsid w:val="00A12379"/>
    <w:rsid w:val="00A451AE"/>
    <w:rsid w:val="00A52E45"/>
    <w:rsid w:val="00A624D0"/>
    <w:rsid w:val="00A7083A"/>
    <w:rsid w:val="00A973C5"/>
    <w:rsid w:val="00AA39DA"/>
    <w:rsid w:val="00AA5CF9"/>
    <w:rsid w:val="00AA684D"/>
    <w:rsid w:val="00AC036F"/>
    <w:rsid w:val="00AC2BCE"/>
    <w:rsid w:val="00AC6FF2"/>
    <w:rsid w:val="00AC7EE5"/>
    <w:rsid w:val="00AD1763"/>
    <w:rsid w:val="00AD459C"/>
    <w:rsid w:val="00AE0D27"/>
    <w:rsid w:val="00AE61AF"/>
    <w:rsid w:val="00AE724D"/>
    <w:rsid w:val="00AF10B7"/>
    <w:rsid w:val="00B15333"/>
    <w:rsid w:val="00B4316A"/>
    <w:rsid w:val="00B63F34"/>
    <w:rsid w:val="00B759F2"/>
    <w:rsid w:val="00B75E7E"/>
    <w:rsid w:val="00B77F0C"/>
    <w:rsid w:val="00B91958"/>
    <w:rsid w:val="00BA3518"/>
    <w:rsid w:val="00BD0F6C"/>
    <w:rsid w:val="00BE4868"/>
    <w:rsid w:val="00C03856"/>
    <w:rsid w:val="00C03E02"/>
    <w:rsid w:val="00C36F8E"/>
    <w:rsid w:val="00C41920"/>
    <w:rsid w:val="00C736EC"/>
    <w:rsid w:val="00C81530"/>
    <w:rsid w:val="00C82671"/>
    <w:rsid w:val="00C84A1E"/>
    <w:rsid w:val="00C87974"/>
    <w:rsid w:val="00CA5B39"/>
    <w:rsid w:val="00CC1C99"/>
    <w:rsid w:val="00CC6C7D"/>
    <w:rsid w:val="00CD2583"/>
    <w:rsid w:val="00CD61CF"/>
    <w:rsid w:val="00CD6B34"/>
    <w:rsid w:val="00CF53C4"/>
    <w:rsid w:val="00CF6F3C"/>
    <w:rsid w:val="00D15836"/>
    <w:rsid w:val="00D24925"/>
    <w:rsid w:val="00D53283"/>
    <w:rsid w:val="00D549A3"/>
    <w:rsid w:val="00D602AA"/>
    <w:rsid w:val="00D64888"/>
    <w:rsid w:val="00D75005"/>
    <w:rsid w:val="00D80518"/>
    <w:rsid w:val="00D83FAD"/>
    <w:rsid w:val="00D902C2"/>
    <w:rsid w:val="00DE62B5"/>
    <w:rsid w:val="00DF58E9"/>
    <w:rsid w:val="00E11CD2"/>
    <w:rsid w:val="00E13815"/>
    <w:rsid w:val="00E2519D"/>
    <w:rsid w:val="00E25AB6"/>
    <w:rsid w:val="00E63471"/>
    <w:rsid w:val="00E738F7"/>
    <w:rsid w:val="00E769E8"/>
    <w:rsid w:val="00E80F5E"/>
    <w:rsid w:val="00EA72D1"/>
    <w:rsid w:val="00EC06BB"/>
    <w:rsid w:val="00ED07D7"/>
    <w:rsid w:val="00F03E03"/>
    <w:rsid w:val="00F22807"/>
    <w:rsid w:val="00F277F3"/>
    <w:rsid w:val="00F34C74"/>
    <w:rsid w:val="00F3649D"/>
    <w:rsid w:val="00F90A32"/>
    <w:rsid w:val="00F93503"/>
    <w:rsid w:val="00FC04B5"/>
    <w:rsid w:val="00FC7BB6"/>
    <w:rsid w:val="00FD0D99"/>
    <w:rsid w:val="00FD103E"/>
    <w:rsid w:val="00FE10E7"/>
    <w:rsid w:val="00FF1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5CBFC"/>
  <w15:docId w15:val="{D8198D13-075E-4A5A-9833-E8859816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3EC7"/>
    <w:rPr>
      <w:rFonts w:asciiTheme="minorHAnsi" w:eastAsiaTheme="minorHAnsi" w:hAnsiTheme="minorHAnsi" w:cstheme="minorBidi"/>
      <w:lang w:val="es-ES" w:eastAsia="en-US"/>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Corpotesto"/>
    <w:uiPriority w:val="10"/>
    <w:qFormat/>
    <w:pPr>
      <w:keepNext/>
      <w:spacing w:before="240" w:after="120"/>
    </w:pPr>
    <w:rPr>
      <w:rFonts w:ascii="Liberation Sans" w:eastAsia="Microsoft YaHei" w:hAnsi="Liberation Sans" w:cs="Arial"/>
      <w:sz w:val="28"/>
      <w:szCs w:val="28"/>
    </w:rPr>
  </w:style>
  <w:style w:type="character" w:customStyle="1" w:styleId="IntestazioneCarattere">
    <w:name w:val="Intestazione Carattere"/>
    <w:basedOn w:val="Carpredefinitoparagrafo"/>
    <w:link w:val="Intestazione"/>
    <w:uiPriority w:val="99"/>
    <w:qFormat/>
    <w:rsid w:val="00643EC7"/>
    <w:rPr>
      <w:lang w:val="es-ES"/>
    </w:rPr>
  </w:style>
  <w:style w:type="character" w:customStyle="1" w:styleId="PidipaginaCarattere">
    <w:name w:val="Piè di pagina Carattere"/>
    <w:basedOn w:val="Carpredefinitoparagrafo"/>
    <w:link w:val="Pidipagina"/>
    <w:uiPriority w:val="99"/>
    <w:qFormat/>
    <w:rsid w:val="00643EC7"/>
    <w:rPr>
      <w:lang w:val="es-ES"/>
    </w:rPr>
  </w:style>
  <w:style w:type="character" w:customStyle="1" w:styleId="CollegamentoInternet">
    <w:name w:val="Collegamento Internet"/>
    <w:rPr>
      <w:color w:val="000080"/>
      <w:u w:val="single"/>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643EC7"/>
    <w:pPr>
      <w:tabs>
        <w:tab w:val="center" w:pos="4819"/>
        <w:tab w:val="right" w:pos="9638"/>
      </w:tabs>
      <w:spacing w:after="0" w:line="240" w:lineRule="auto"/>
    </w:pPr>
  </w:style>
  <w:style w:type="paragraph" w:styleId="Pidipagina">
    <w:name w:val="footer"/>
    <w:basedOn w:val="Normale"/>
    <w:link w:val="PidipaginaCarattere"/>
    <w:uiPriority w:val="99"/>
    <w:unhideWhenUsed/>
    <w:rsid w:val="00643EC7"/>
    <w:pPr>
      <w:tabs>
        <w:tab w:val="center" w:pos="4819"/>
        <w:tab w:val="right" w:pos="9638"/>
      </w:tabs>
      <w:spacing w:after="0" w:line="240" w:lineRule="auto"/>
    </w:pPr>
  </w:style>
  <w:style w:type="table" w:styleId="Grigliatabella">
    <w:name w:val="Table Grid"/>
    <w:basedOn w:val="Tabellanormale"/>
    <w:uiPriority w:val="39"/>
    <w:rsid w:val="00643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28" w:type="dxa"/>
        <w:left w:w="108" w:type="dxa"/>
        <w:bottom w:w="28" w:type="dxa"/>
        <w:right w:w="108" w:type="dxa"/>
      </w:tblCellMar>
    </w:tblPr>
  </w:style>
  <w:style w:type="paragraph" w:styleId="Paragrafoelenco">
    <w:name w:val="List Paragraph"/>
    <w:basedOn w:val="Normale"/>
    <w:uiPriority w:val="34"/>
    <w:qFormat/>
    <w:rsid w:val="00066DF7"/>
    <w:pPr>
      <w:ind w:left="720"/>
      <w:contextualSpacing/>
    </w:pPr>
  </w:style>
  <w:style w:type="character" w:styleId="Collegamentoipertestuale">
    <w:name w:val="Hyperlink"/>
    <w:basedOn w:val="Carpredefinitoparagrafo"/>
    <w:uiPriority w:val="99"/>
    <w:unhideWhenUsed/>
    <w:rsid w:val="007747A8"/>
    <w:rPr>
      <w:color w:val="0563C1" w:themeColor="hyperlink"/>
      <w:u w:val="single"/>
    </w:rPr>
  </w:style>
  <w:style w:type="character" w:customStyle="1" w:styleId="UnresolvedMention">
    <w:name w:val="Unresolved Mention"/>
    <w:basedOn w:val="Carpredefinitoparagrafo"/>
    <w:uiPriority w:val="99"/>
    <w:semiHidden/>
    <w:unhideWhenUsed/>
    <w:rsid w:val="007747A8"/>
    <w:rPr>
      <w:color w:val="605E5C"/>
      <w:shd w:val="clear" w:color="auto" w:fill="E1DFDD"/>
    </w:rPr>
  </w:style>
  <w:style w:type="paragraph" w:styleId="NormaleWeb">
    <w:name w:val="Normal (Web)"/>
    <w:basedOn w:val="Normale"/>
    <w:uiPriority w:val="99"/>
    <w:unhideWhenUsed/>
    <w:rsid w:val="00966770"/>
    <w:pPr>
      <w:spacing w:before="100" w:beforeAutospacing="1" w:after="100" w:afterAutospacing="1" w:line="240" w:lineRule="auto"/>
    </w:pPr>
    <w:rPr>
      <w:rFonts w:ascii="Calibri" w:hAnsi="Calibri" w:cs="Calibri"/>
      <w:lang w:val="it-IT" w:eastAsia="it-IT"/>
    </w:rPr>
  </w:style>
  <w:style w:type="character" w:customStyle="1" w:styleId="tbj">
    <w:name w:val="tbj"/>
    <w:basedOn w:val="Carpredefinitoparagrafo"/>
    <w:rsid w:val="00301445"/>
  </w:style>
  <w:style w:type="paragraph" w:styleId="Testofumetto">
    <w:name w:val="Balloon Text"/>
    <w:basedOn w:val="Normale"/>
    <w:link w:val="TestofumettoCarattere"/>
    <w:uiPriority w:val="99"/>
    <w:semiHidden/>
    <w:unhideWhenUsed/>
    <w:rsid w:val="00A451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51AE"/>
    <w:rPr>
      <w:rFonts w:ascii="Segoe UI" w:eastAsiaTheme="minorHAnsi" w:hAnsi="Segoe UI" w:cs="Segoe UI"/>
      <w:sz w:val="18"/>
      <w:szCs w:val="18"/>
      <w:lang w:val="es-ES" w:eastAsia="en-US"/>
    </w:rPr>
  </w:style>
  <w:style w:type="character" w:styleId="Enfasicorsivo">
    <w:name w:val="Emphasis"/>
    <w:basedOn w:val="Carpredefinitoparagrafo"/>
    <w:uiPriority w:val="20"/>
    <w:qFormat/>
    <w:rsid w:val="00A123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3212">
      <w:bodyDiv w:val="1"/>
      <w:marLeft w:val="0"/>
      <w:marRight w:val="0"/>
      <w:marTop w:val="0"/>
      <w:marBottom w:val="0"/>
      <w:divBdr>
        <w:top w:val="none" w:sz="0" w:space="0" w:color="auto"/>
        <w:left w:val="none" w:sz="0" w:space="0" w:color="auto"/>
        <w:bottom w:val="none" w:sz="0" w:space="0" w:color="auto"/>
        <w:right w:val="none" w:sz="0" w:space="0" w:color="auto"/>
      </w:divBdr>
    </w:div>
    <w:div w:id="492913268">
      <w:bodyDiv w:val="1"/>
      <w:marLeft w:val="0"/>
      <w:marRight w:val="0"/>
      <w:marTop w:val="0"/>
      <w:marBottom w:val="0"/>
      <w:divBdr>
        <w:top w:val="none" w:sz="0" w:space="0" w:color="auto"/>
        <w:left w:val="none" w:sz="0" w:space="0" w:color="auto"/>
        <w:bottom w:val="none" w:sz="0" w:space="0" w:color="auto"/>
        <w:right w:val="none" w:sz="0" w:space="0" w:color="auto"/>
      </w:divBdr>
    </w:div>
    <w:div w:id="1101149084">
      <w:bodyDiv w:val="1"/>
      <w:marLeft w:val="0"/>
      <w:marRight w:val="0"/>
      <w:marTop w:val="0"/>
      <w:marBottom w:val="0"/>
      <w:divBdr>
        <w:top w:val="none" w:sz="0" w:space="0" w:color="auto"/>
        <w:left w:val="none" w:sz="0" w:space="0" w:color="auto"/>
        <w:bottom w:val="none" w:sz="0" w:space="0" w:color="auto"/>
        <w:right w:val="none" w:sz="0" w:space="0" w:color="auto"/>
      </w:divBdr>
    </w:div>
    <w:div w:id="1135953224">
      <w:bodyDiv w:val="1"/>
      <w:marLeft w:val="0"/>
      <w:marRight w:val="0"/>
      <w:marTop w:val="0"/>
      <w:marBottom w:val="0"/>
      <w:divBdr>
        <w:top w:val="none" w:sz="0" w:space="0" w:color="auto"/>
        <w:left w:val="none" w:sz="0" w:space="0" w:color="auto"/>
        <w:bottom w:val="none" w:sz="0" w:space="0" w:color="auto"/>
        <w:right w:val="none" w:sz="0" w:space="0" w:color="auto"/>
      </w:divBdr>
    </w:div>
    <w:div w:id="1292592590">
      <w:bodyDiv w:val="1"/>
      <w:marLeft w:val="0"/>
      <w:marRight w:val="0"/>
      <w:marTop w:val="0"/>
      <w:marBottom w:val="0"/>
      <w:divBdr>
        <w:top w:val="none" w:sz="0" w:space="0" w:color="auto"/>
        <w:left w:val="none" w:sz="0" w:space="0" w:color="auto"/>
        <w:bottom w:val="none" w:sz="0" w:space="0" w:color="auto"/>
        <w:right w:val="none" w:sz="0" w:space="0" w:color="auto"/>
      </w:divBdr>
    </w:div>
    <w:div w:id="1531189130">
      <w:bodyDiv w:val="1"/>
      <w:marLeft w:val="0"/>
      <w:marRight w:val="0"/>
      <w:marTop w:val="0"/>
      <w:marBottom w:val="0"/>
      <w:divBdr>
        <w:top w:val="none" w:sz="0" w:space="0" w:color="auto"/>
        <w:left w:val="none" w:sz="0" w:space="0" w:color="auto"/>
        <w:bottom w:val="none" w:sz="0" w:space="0" w:color="auto"/>
        <w:right w:val="none" w:sz="0" w:space="0" w:color="auto"/>
      </w:divBdr>
    </w:div>
    <w:div w:id="2003578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rockcontent.com/blog/creative-thinking-skills/" TargetMode="External"/><Relationship Id="rId13" Type="http://schemas.openxmlformats.org/officeDocument/2006/relationships/hyperlink" Target="https://www.intuiti.i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uovoeutile.it/come-si-esprime-la-creativita-i-modelli-del-processo-creativ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eed.com/career-advice/career-development/creativity-skil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n.wikipedia.org/wiki/Graham_Walla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hevision.com/cultura/creativita-talento-esercizio/" TargetMode="External"/><Relationship Id="rId14" Type="http://schemas.openxmlformats.org/officeDocument/2006/relationships/hyperlink" Target="https://www.youtube.com/watch?v=rhSBtB29uLk&amp;feature=youtu.be&amp;fbclid=IwAR0xVR9iSJQ0nMGN7eRASoo0FfHBPagQUZMRFK70enfmmPEJygykR59TJdc"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3P6Imv85tCkCH7b3gldxS8mm3w==">AMUW2mVGhgyD1v9VvVUktQYOsmMSphDwHbRcTmMmxnmZHhHZ25FjqmfnLCRi/RopSvHwxEBcN7DDJdHKxN9rVT/GbIrVBsTMDSADkP5OQDQp6Qv/6YbdJGCK7O0UroFkXQ6QmaWZLBMtpC/9TJ7RRX4Bn9DmJWb8+K5hE8LZO/I44eNM0Z5BBOg=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1242</Words>
  <Characters>7080</Characters>
  <Application>Microsoft Office Word</Application>
  <DocSecurity>0</DocSecurity>
  <Lines>59</Lines>
  <Paragraphs>16</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vector>
  </TitlesOfParts>
  <Company/>
  <LinksUpToDate>false</LinksUpToDate>
  <CharactersWithSpaces>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di marco</dc:creator>
  <cp:lastModifiedBy>Windows User</cp:lastModifiedBy>
  <cp:revision>30</cp:revision>
  <dcterms:created xsi:type="dcterms:W3CDTF">2021-01-15T18:26:00Z</dcterms:created>
  <dcterms:modified xsi:type="dcterms:W3CDTF">2022-06-14T07:45:00Z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