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C91" w:rsidRPr="00B24D09" w:rsidRDefault="00915C91">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7011"/>
      </w:tblGrid>
      <w:tr w:rsidR="00643EC7" w:rsidRPr="00B24D09" w:rsidTr="00915C91">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24D09" w:rsidRDefault="003633FC" w:rsidP="002F2C35">
            <w:pPr>
              <w:rPr>
                <w:rFonts w:cstheme="minorHAnsi"/>
                <w:b/>
                <w:color w:val="FFFFFF" w:themeColor="background1"/>
                <w:lang w:val="en-GB"/>
              </w:rPr>
            </w:pPr>
            <w:proofErr w:type="spellStart"/>
            <w:r>
              <w:rPr>
                <w:rFonts w:cstheme="minorHAnsi"/>
                <w:b/>
                <w:color w:val="FFFFFF" w:themeColor="background1"/>
                <w:lang w:val="en-GB"/>
              </w:rPr>
              <w:t>Tytuł</w:t>
            </w:r>
            <w:proofErr w:type="spellEnd"/>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B24D09" w:rsidRDefault="003633FC" w:rsidP="002F2C35">
            <w:pPr>
              <w:rPr>
                <w:rFonts w:cstheme="minorHAnsi"/>
                <w:lang w:val="en-GB"/>
              </w:rPr>
            </w:pPr>
            <w:r w:rsidRPr="003633FC">
              <w:rPr>
                <w:rFonts w:cstheme="minorHAnsi"/>
                <w:lang w:val="en-GB"/>
              </w:rPr>
              <w:t xml:space="preserve">1.5 </w:t>
            </w:r>
            <w:proofErr w:type="spellStart"/>
            <w:r w:rsidRPr="003633FC">
              <w:rPr>
                <w:rFonts w:cstheme="minorHAnsi"/>
                <w:lang w:val="en-GB"/>
              </w:rPr>
              <w:t>Myślenie</w:t>
            </w:r>
            <w:proofErr w:type="spellEnd"/>
            <w:r w:rsidRPr="003633FC">
              <w:rPr>
                <w:rFonts w:cstheme="minorHAnsi"/>
                <w:lang w:val="en-GB"/>
              </w:rPr>
              <w:t xml:space="preserve"> </w:t>
            </w:r>
            <w:proofErr w:type="spellStart"/>
            <w:r w:rsidRPr="003633FC">
              <w:rPr>
                <w:rFonts w:cstheme="minorHAnsi"/>
                <w:lang w:val="en-GB"/>
              </w:rPr>
              <w:t>etyczne</w:t>
            </w:r>
            <w:proofErr w:type="spellEnd"/>
            <w:r w:rsidRPr="003633FC">
              <w:rPr>
                <w:rFonts w:cstheme="minorHAnsi"/>
                <w:lang w:val="en-GB"/>
              </w:rPr>
              <w:t xml:space="preserve"> </w:t>
            </w:r>
            <w:proofErr w:type="spellStart"/>
            <w:r w:rsidRPr="003633FC">
              <w:rPr>
                <w:rFonts w:cstheme="minorHAnsi"/>
                <w:lang w:val="en-GB"/>
              </w:rPr>
              <w:t>i</w:t>
            </w:r>
            <w:proofErr w:type="spellEnd"/>
            <w:r w:rsidRPr="003633FC">
              <w:rPr>
                <w:rFonts w:cstheme="minorHAnsi"/>
                <w:lang w:val="en-GB"/>
              </w:rPr>
              <w:t xml:space="preserve"> </w:t>
            </w:r>
            <w:proofErr w:type="spellStart"/>
            <w:r w:rsidRPr="003633FC">
              <w:rPr>
                <w:rFonts w:cstheme="minorHAnsi"/>
                <w:lang w:val="en-GB"/>
              </w:rPr>
              <w:t>zrównoważone</w:t>
            </w:r>
            <w:proofErr w:type="spellEnd"/>
          </w:p>
        </w:tc>
      </w:tr>
      <w:tr w:rsidR="00643EC7" w:rsidRPr="00B24D09" w:rsidTr="009D3B98">
        <w:trPr>
          <w:trHeight w:hRule="exact" w:val="1380"/>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24D09" w:rsidRDefault="003633FC" w:rsidP="002F2C35">
            <w:pPr>
              <w:rPr>
                <w:rFonts w:cstheme="minorHAnsi"/>
                <w:b/>
                <w:color w:val="FFFFFF" w:themeColor="background1"/>
                <w:lang w:val="en-GB"/>
              </w:rPr>
            </w:pPr>
            <w:proofErr w:type="spellStart"/>
            <w:r w:rsidRPr="003633FC">
              <w:rPr>
                <w:rFonts w:cstheme="minorHAnsi"/>
                <w:b/>
                <w:color w:val="FFFFFF" w:themeColor="background1"/>
                <w:lang w:val="en-GB"/>
              </w:rPr>
              <w:t>Słowa</w:t>
            </w:r>
            <w:proofErr w:type="spellEnd"/>
            <w:r w:rsidRPr="003633FC">
              <w:rPr>
                <w:rFonts w:cstheme="minorHAnsi"/>
                <w:b/>
                <w:color w:val="FFFFFF" w:themeColor="background1"/>
                <w:lang w:val="en-GB"/>
              </w:rPr>
              <w:t xml:space="preserve"> </w:t>
            </w:r>
            <w:proofErr w:type="spellStart"/>
            <w:r w:rsidRPr="003633FC">
              <w:rPr>
                <w:rFonts w:cstheme="minorHAnsi"/>
                <w:b/>
                <w:color w:val="FFFFFF" w:themeColor="background1"/>
                <w:lang w:val="en-GB"/>
              </w:rPr>
              <w:t>kluczowe</w:t>
            </w:r>
            <w:proofErr w:type="spellEnd"/>
            <w:r w:rsidRPr="003633FC">
              <w:rPr>
                <w:rFonts w:cstheme="minorHAnsi"/>
                <w:b/>
                <w:color w:val="FFFFFF" w:themeColor="background1"/>
                <w:lang w:val="en-GB"/>
              </w:rPr>
              <w:t xml:space="preserve"> (metatag)</w:t>
            </w:r>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633FC" w:rsidRPr="003633FC" w:rsidRDefault="003633FC" w:rsidP="003633FC">
            <w:pPr>
              <w:pStyle w:val="Paragrafoelenco"/>
              <w:numPr>
                <w:ilvl w:val="0"/>
                <w:numId w:val="5"/>
              </w:numPr>
              <w:rPr>
                <w:rFonts w:cstheme="minorHAnsi"/>
                <w:b/>
                <w:lang w:val="en-GB"/>
              </w:rPr>
            </w:pPr>
            <w:proofErr w:type="spellStart"/>
            <w:r w:rsidRPr="003633FC">
              <w:rPr>
                <w:rFonts w:cstheme="minorHAnsi"/>
                <w:b/>
                <w:lang w:val="en-GB"/>
              </w:rPr>
              <w:t>Etyka</w:t>
            </w:r>
            <w:proofErr w:type="spellEnd"/>
          </w:p>
          <w:p w:rsidR="003633FC" w:rsidRPr="003633FC" w:rsidRDefault="003633FC" w:rsidP="003633FC">
            <w:pPr>
              <w:pStyle w:val="Paragrafoelenco"/>
              <w:numPr>
                <w:ilvl w:val="0"/>
                <w:numId w:val="5"/>
              </w:numPr>
              <w:rPr>
                <w:rFonts w:cstheme="minorHAnsi"/>
                <w:b/>
                <w:lang w:val="en-GB"/>
              </w:rPr>
            </w:pPr>
            <w:proofErr w:type="spellStart"/>
            <w:r w:rsidRPr="003633FC">
              <w:rPr>
                <w:rFonts w:cstheme="minorHAnsi"/>
                <w:b/>
                <w:lang w:val="en-GB"/>
              </w:rPr>
              <w:t>Zrównoważony</w:t>
            </w:r>
            <w:proofErr w:type="spellEnd"/>
            <w:r w:rsidRPr="003633FC">
              <w:rPr>
                <w:rFonts w:cstheme="minorHAnsi"/>
                <w:b/>
                <w:lang w:val="en-GB"/>
              </w:rPr>
              <w:t xml:space="preserve"> </w:t>
            </w:r>
            <w:proofErr w:type="spellStart"/>
            <w:r w:rsidRPr="003633FC">
              <w:rPr>
                <w:rFonts w:cstheme="minorHAnsi"/>
                <w:b/>
                <w:lang w:val="en-GB"/>
              </w:rPr>
              <w:t>rozwój</w:t>
            </w:r>
            <w:proofErr w:type="spellEnd"/>
          </w:p>
          <w:p w:rsidR="003633FC" w:rsidRPr="003633FC" w:rsidRDefault="003633FC" w:rsidP="003633FC">
            <w:pPr>
              <w:pStyle w:val="Paragrafoelenco"/>
              <w:numPr>
                <w:ilvl w:val="0"/>
                <w:numId w:val="5"/>
              </w:numPr>
              <w:rPr>
                <w:rFonts w:cstheme="minorHAnsi"/>
                <w:b/>
                <w:lang w:val="en-GB"/>
              </w:rPr>
            </w:pPr>
            <w:proofErr w:type="spellStart"/>
            <w:r w:rsidRPr="003633FC">
              <w:rPr>
                <w:rFonts w:cstheme="minorHAnsi"/>
                <w:b/>
                <w:lang w:val="en-GB"/>
              </w:rPr>
              <w:t>Wpływ</w:t>
            </w:r>
            <w:proofErr w:type="spellEnd"/>
          </w:p>
          <w:p w:rsidR="00643EC7" w:rsidRPr="009D3B98" w:rsidRDefault="003633FC" w:rsidP="003633FC">
            <w:pPr>
              <w:pStyle w:val="Paragrafoelenco"/>
              <w:numPr>
                <w:ilvl w:val="0"/>
                <w:numId w:val="5"/>
              </w:numPr>
              <w:rPr>
                <w:rFonts w:cstheme="minorHAnsi"/>
                <w:b/>
                <w:lang w:val="en-GB"/>
              </w:rPr>
            </w:pPr>
            <w:proofErr w:type="spellStart"/>
            <w:r w:rsidRPr="003633FC">
              <w:rPr>
                <w:rFonts w:cstheme="minorHAnsi"/>
                <w:b/>
                <w:lang w:val="en-GB"/>
              </w:rPr>
              <w:t>Odpowiedzialność</w:t>
            </w:r>
            <w:proofErr w:type="spellEnd"/>
          </w:p>
        </w:tc>
      </w:tr>
      <w:tr w:rsidR="00643EC7" w:rsidRPr="00B24D09" w:rsidTr="00915C91">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24D09" w:rsidRDefault="003633FC" w:rsidP="002F2C35">
            <w:pPr>
              <w:rPr>
                <w:rFonts w:cstheme="minorHAnsi"/>
                <w:b/>
                <w:color w:val="FFFFFF" w:themeColor="background1"/>
                <w:lang w:val="en-GB"/>
              </w:rPr>
            </w:pPr>
            <w:proofErr w:type="spellStart"/>
            <w:r>
              <w:rPr>
                <w:rFonts w:cstheme="minorHAnsi"/>
                <w:b/>
                <w:color w:val="FFFFFF" w:themeColor="background1"/>
                <w:lang w:val="en-GB"/>
              </w:rPr>
              <w:t>Język</w:t>
            </w:r>
            <w:proofErr w:type="spellEnd"/>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B24D09" w:rsidRDefault="003633FC" w:rsidP="002F2C35">
            <w:pPr>
              <w:rPr>
                <w:rFonts w:cstheme="minorHAnsi"/>
                <w:lang w:val="en-GB"/>
              </w:rPr>
            </w:pPr>
            <w:proofErr w:type="spellStart"/>
            <w:r>
              <w:rPr>
                <w:rFonts w:cstheme="minorHAnsi"/>
                <w:lang w:val="en-GB"/>
              </w:rPr>
              <w:t>polski</w:t>
            </w:r>
            <w:proofErr w:type="spellEnd"/>
          </w:p>
        </w:tc>
      </w:tr>
      <w:tr w:rsidR="00643EC7" w:rsidRPr="00C25E65"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3633FC" w:rsidRDefault="003633FC" w:rsidP="002F2C35">
            <w:pPr>
              <w:rPr>
                <w:rFonts w:cstheme="minorHAnsi"/>
                <w:b/>
                <w:color w:val="FFFFFF" w:themeColor="background1"/>
                <w:lang w:val="pl-PL"/>
              </w:rPr>
            </w:pPr>
            <w:r w:rsidRPr="003633FC">
              <w:rPr>
                <w:rFonts w:cstheme="minorHAnsi"/>
                <w:b/>
                <w:color w:val="FFFFFF" w:themeColor="background1"/>
                <w:lang w:val="pl-PL"/>
              </w:rPr>
              <w:t>Cele / cele / efekty uczenia się</w:t>
            </w:r>
          </w:p>
        </w:tc>
      </w:tr>
      <w:tr w:rsidR="00643EC7" w:rsidRPr="00C25E65"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3633FC" w:rsidRPr="003633FC" w:rsidRDefault="003633FC" w:rsidP="003633FC">
            <w:pPr>
              <w:pStyle w:val="Paragrafoelenco"/>
              <w:numPr>
                <w:ilvl w:val="0"/>
                <w:numId w:val="2"/>
              </w:numPr>
              <w:jc w:val="both"/>
              <w:rPr>
                <w:rFonts w:cstheme="minorHAnsi"/>
                <w:lang w:val="pl-PL"/>
              </w:rPr>
            </w:pPr>
            <w:r w:rsidRPr="003633FC">
              <w:rPr>
                <w:rFonts w:cstheme="minorHAnsi"/>
                <w:lang w:val="pl-PL"/>
              </w:rPr>
              <w:t>Ocenić konsekwencje pomysłów, które przynoszą wartość, oraz wpływ przedsiębiorczych działań na społeczność docelową, rynek, społeczeństwo i środowisko</w:t>
            </w:r>
          </w:p>
          <w:p w:rsidR="003633FC" w:rsidRPr="003633FC" w:rsidRDefault="003633FC" w:rsidP="003633FC">
            <w:pPr>
              <w:pStyle w:val="Paragrafoelenco"/>
              <w:numPr>
                <w:ilvl w:val="0"/>
                <w:numId w:val="2"/>
              </w:numPr>
              <w:jc w:val="both"/>
              <w:rPr>
                <w:rFonts w:cstheme="minorHAnsi"/>
                <w:lang w:val="pl-PL"/>
              </w:rPr>
            </w:pPr>
            <w:r w:rsidRPr="003633FC">
              <w:rPr>
                <w:rFonts w:cstheme="minorHAnsi"/>
                <w:lang w:val="pl-PL"/>
              </w:rPr>
              <w:t>Zastanów się, jak trwałe są długoterminowe cele społeczne, kulturowe i gospodarcze</w:t>
            </w:r>
          </w:p>
          <w:p w:rsidR="00643EC7" w:rsidRPr="003633FC" w:rsidRDefault="003633FC" w:rsidP="003633FC">
            <w:pPr>
              <w:pStyle w:val="Paragrafoelenco"/>
              <w:numPr>
                <w:ilvl w:val="0"/>
                <w:numId w:val="2"/>
              </w:numPr>
              <w:jc w:val="both"/>
              <w:rPr>
                <w:rFonts w:cstheme="minorHAnsi"/>
                <w:lang w:val="pl-PL"/>
              </w:rPr>
            </w:pPr>
            <w:r w:rsidRPr="003633FC">
              <w:rPr>
                <w:rFonts w:cstheme="minorHAnsi"/>
                <w:lang w:val="pl-PL"/>
              </w:rPr>
              <w:t>Uczeń dowie się więcej o tym, co to znaczy działać odpowiedzialnie</w:t>
            </w:r>
          </w:p>
        </w:tc>
      </w:tr>
      <w:tr w:rsidR="00643EC7" w:rsidRPr="00B24D09"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24D09" w:rsidRDefault="003633FC" w:rsidP="002F2C35">
            <w:pPr>
              <w:rPr>
                <w:rFonts w:cstheme="minorHAnsi"/>
                <w:b/>
                <w:color w:val="FFFFFF" w:themeColor="background1"/>
                <w:lang w:val="en-GB"/>
              </w:rPr>
            </w:pPr>
            <w:proofErr w:type="spellStart"/>
            <w:r w:rsidRPr="003633FC">
              <w:rPr>
                <w:rFonts w:cstheme="minorHAnsi"/>
                <w:b/>
                <w:color w:val="FFFFFF" w:themeColor="background1"/>
                <w:lang w:val="en-GB"/>
              </w:rPr>
              <w:t>Spis</w:t>
            </w:r>
            <w:proofErr w:type="spellEnd"/>
            <w:r w:rsidRPr="003633FC">
              <w:rPr>
                <w:rFonts w:cstheme="minorHAnsi"/>
                <w:b/>
                <w:color w:val="FFFFFF" w:themeColor="background1"/>
                <w:lang w:val="en-GB"/>
              </w:rPr>
              <w:t xml:space="preserve"> </w:t>
            </w:r>
            <w:proofErr w:type="spellStart"/>
            <w:r w:rsidRPr="003633FC">
              <w:rPr>
                <w:rFonts w:cstheme="minorHAnsi"/>
                <w:b/>
                <w:color w:val="FFFFFF" w:themeColor="background1"/>
                <w:lang w:val="en-GB"/>
              </w:rPr>
              <w:t>treści</w:t>
            </w:r>
            <w:proofErr w:type="spellEnd"/>
            <w:r w:rsidRPr="003633FC">
              <w:rPr>
                <w:rFonts w:cstheme="minorHAnsi"/>
                <w:b/>
                <w:color w:val="FFFFFF" w:themeColor="background1"/>
                <w:lang w:val="en-GB"/>
              </w:rPr>
              <w:t xml:space="preserve"> w </w:t>
            </w:r>
            <w:proofErr w:type="spellStart"/>
            <w:r w:rsidRPr="003633FC">
              <w:rPr>
                <w:rFonts w:cstheme="minorHAnsi"/>
                <w:b/>
                <w:color w:val="FFFFFF" w:themeColor="background1"/>
                <w:lang w:val="en-GB"/>
              </w:rPr>
              <w:t>skrócie</w:t>
            </w:r>
            <w:proofErr w:type="spellEnd"/>
          </w:p>
        </w:tc>
      </w:tr>
      <w:tr w:rsidR="00643EC7" w:rsidRPr="00C25E65"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3633FC" w:rsidRPr="003633FC" w:rsidRDefault="003633FC" w:rsidP="003633FC">
            <w:pPr>
              <w:jc w:val="both"/>
              <w:rPr>
                <w:rFonts w:cstheme="minorHAnsi"/>
                <w:b/>
                <w:bCs/>
                <w:lang w:val="pl-PL"/>
              </w:rPr>
            </w:pPr>
            <w:r w:rsidRPr="003633FC">
              <w:rPr>
                <w:rFonts w:cstheme="minorHAnsi"/>
                <w:b/>
                <w:bCs/>
                <w:lang w:val="pl-PL"/>
              </w:rPr>
              <w:t>1.5.A Zachowuj się etycznie</w:t>
            </w:r>
          </w:p>
          <w:p w:rsidR="003633FC" w:rsidRPr="003633FC" w:rsidRDefault="003633FC" w:rsidP="003633FC">
            <w:pPr>
              <w:jc w:val="both"/>
              <w:rPr>
                <w:rFonts w:cstheme="minorHAnsi"/>
                <w:bCs/>
                <w:lang w:val="pl-PL"/>
              </w:rPr>
            </w:pPr>
            <w:r w:rsidRPr="003633FC">
              <w:rPr>
                <w:rFonts w:cstheme="minorHAnsi"/>
                <w:bCs/>
                <w:lang w:val="pl-PL"/>
              </w:rPr>
              <w:t>Umiejętność myślenia etycznego i zrównoważonego oznacza ocenę konsekwencji i wpływu pomysłów, możliwości i działań.</w:t>
            </w:r>
          </w:p>
          <w:p w:rsidR="003633FC" w:rsidRPr="003633FC" w:rsidRDefault="003633FC" w:rsidP="003633FC">
            <w:pPr>
              <w:jc w:val="both"/>
              <w:rPr>
                <w:rFonts w:cstheme="minorHAnsi"/>
                <w:bCs/>
                <w:lang w:val="pl-PL"/>
              </w:rPr>
            </w:pPr>
            <w:r w:rsidRPr="003633FC">
              <w:rPr>
                <w:rFonts w:cstheme="minorHAnsi"/>
                <w:bCs/>
                <w:lang w:val="pl-PL"/>
              </w:rPr>
              <w:t>Myślenie etyczne i zrównoważone to kwestia postaw, zachowań, wartości i sposobu myślenia, które przedsiębiorca powinien mieć, aby podejmować etyczne decyzje, a także działać i myśleć w sposób zrównoważony.</w:t>
            </w:r>
          </w:p>
          <w:p w:rsidR="003633FC" w:rsidRPr="003633FC" w:rsidRDefault="003633FC" w:rsidP="003633FC">
            <w:pPr>
              <w:jc w:val="both"/>
              <w:rPr>
                <w:rFonts w:cstheme="minorHAnsi"/>
                <w:bCs/>
                <w:lang w:val="pl-PL"/>
              </w:rPr>
            </w:pPr>
            <w:r w:rsidRPr="003633FC">
              <w:rPr>
                <w:rFonts w:cstheme="minorHAnsi"/>
                <w:bCs/>
                <w:lang w:val="pl-PL"/>
              </w:rPr>
              <w:t>Zazwyczaj przedsiębiorca myślący w sposób etyczny i zrównoważony ma na uwadze nie tylko zysk, ale także ludzi i planetę.</w:t>
            </w:r>
          </w:p>
          <w:p w:rsidR="003633FC" w:rsidRPr="003633FC" w:rsidRDefault="003633FC" w:rsidP="003633FC">
            <w:pPr>
              <w:jc w:val="both"/>
              <w:rPr>
                <w:rFonts w:cstheme="minorHAnsi"/>
                <w:bCs/>
                <w:lang w:val="pl-PL"/>
              </w:rPr>
            </w:pPr>
            <w:r w:rsidRPr="003633FC">
              <w:rPr>
                <w:rFonts w:cstheme="minorHAnsi"/>
                <w:bCs/>
                <w:lang w:val="pl-PL"/>
              </w:rPr>
              <w:t>Etyczne podejmowanie decyzji polega na ocenie konsekwencji i wpływu pomysłów i działań, które niosą ze sobą wartości, a także wpływu przedsiębiorczych działań na społeczność docelową, rynek, społeczeństwo i środowisko.</w:t>
            </w:r>
          </w:p>
          <w:p w:rsidR="003633FC" w:rsidRPr="003633FC" w:rsidRDefault="003633FC" w:rsidP="003633FC">
            <w:pPr>
              <w:jc w:val="both"/>
              <w:rPr>
                <w:rFonts w:cstheme="minorHAnsi"/>
                <w:b/>
                <w:bCs/>
                <w:lang w:val="pl-PL"/>
              </w:rPr>
            </w:pPr>
            <w:r w:rsidRPr="003633FC">
              <w:rPr>
                <w:rFonts w:cstheme="minorHAnsi"/>
                <w:b/>
                <w:bCs/>
                <w:lang w:val="pl-PL"/>
              </w:rPr>
              <w:t>1.5.B Myśl w sposób zrównoważony</w:t>
            </w:r>
          </w:p>
          <w:p w:rsidR="003633FC" w:rsidRPr="003633FC" w:rsidRDefault="003633FC" w:rsidP="003633FC">
            <w:pPr>
              <w:jc w:val="both"/>
              <w:rPr>
                <w:rFonts w:cstheme="minorHAnsi"/>
                <w:bCs/>
                <w:lang w:val="pl-PL"/>
              </w:rPr>
            </w:pPr>
            <w:r w:rsidRPr="003633FC">
              <w:rPr>
                <w:rFonts w:cstheme="minorHAnsi"/>
                <w:bCs/>
                <w:lang w:val="pl-PL"/>
              </w:rPr>
              <w:t>Zrównoważony rozwój to unikanie wyczerpywania się zasobów naturalnych w celu utrzymania równowagi ekologicznej.</w:t>
            </w:r>
          </w:p>
          <w:p w:rsidR="003633FC" w:rsidRPr="003633FC" w:rsidRDefault="003633FC" w:rsidP="003633FC">
            <w:pPr>
              <w:jc w:val="both"/>
              <w:rPr>
                <w:rFonts w:cstheme="minorHAnsi"/>
                <w:bCs/>
                <w:lang w:val="pl-PL"/>
              </w:rPr>
            </w:pPr>
            <w:r w:rsidRPr="003633FC">
              <w:rPr>
                <w:rFonts w:cstheme="minorHAnsi"/>
                <w:bCs/>
                <w:lang w:val="pl-PL"/>
              </w:rPr>
              <w:t>Myśl w sposób zrównoważony oznacza refleksję nad tym, jak trwałe są długoterminowe cele społeczne, kulturowe i gospodarcze oraz jakie podejście należy przyjąć, aby osiągnąć jak największy zrównoważony rozwój.</w:t>
            </w:r>
          </w:p>
          <w:p w:rsidR="003633FC" w:rsidRPr="003633FC" w:rsidRDefault="003633FC" w:rsidP="003633FC">
            <w:pPr>
              <w:jc w:val="both"/>
              <w:rPr>
                <w:rFonts w:cstheme="minorHAnsi"/>
                <w:bCs/>
                <w:lang w:val="pl-PL"/>
              </w:rPr>
            </w:pPr>
            <w:r w:rsidRPr="003633FC">
              <w:rPr>
                <w:rFonts w:cstheme="minorHAnsi"/>
                <w:bCs/>
                <w:lang w:val="pl-PL"/>
              </w:rPr>
              <w:t xml:space="preserve">Działanie zgodnie z zasadą zrównoważonego rozwoju ma na celu wykorzystanie zasobów w taki </w:t>
            </w:r>
            <w:r w:rsidRPr="003633FC">
              <w:rPr>
                <w:rFonts w:cstheme="minorHAnsi"/>
                <w:bCs/>
                <w:lang w:val="pl-PL"/>
              </w:rPr>
              <w:lastRenderedPageBreak/>
              <w:t>sposób, aby środowisko mogło się regenerować w jak najbardziej naturalny sposób, a światowe społeczeństwo zostało ukształtowane w sposób, w którym warto żyć.</w:t>
            </w:r>
          </w:p>
          <w:p w:rsidR="003633FC" w:rsidRPr="003633FC" w:rsidRDefault="003633FC" w:rsidP="003633FC">
            <w:pPr>
              <w:jc w:val="both"/>
              <w:rPr>
                <w:rFonts w:cstheme="minorHAnsi"/>
                <w:b/>
                <w:bCs/>
                <w:lang w:val="pl-PL"/>
              </w:rPr>
            </w:pPr>
            <w:r w:rsidRPr="003633FC">
              <w:rPr>
                <w:rFonts w:cstheme="minorHAnsi"/>
                <w:b/>
                <w:bCs/>
                <w:lang w:val="pl-PL"/>
              </w:rPr>
              <w:t>1.5.C Ocena wpływu</w:t>
            </w:r>
          </w:p>
          <w:p w:rsidR="003633FC" w:rsidRPr="003633FC" w:rsidRDefault="003633FC" w:rsidP="003633FC">
            <w:pPr>
              <w:jc w:val="both"/>
              <w:rPr>
                <w:rFonts w:cstheme="minorHAnsi"/>
                <w:bCs/>
                <w:lang w:val="pl-PL"/>
              </w:rPr>
            </w:pPr>
            <w:r w:rsidRPr="003633FC">
              <w:rPr>
                <w:rFonts w:cstheme="minorHAnsi"/>
                <w:bCs/>
                <w:lang w:val="pl-PL"/>
              </w:rPr>
              <w:t>Etyka i zrównoważone myślenie w przedsiębiorczości to złożone i wymagające pomysły. Niedawne wydarzenia, takie jak deregulacja, dążenie do zysków w gospodarce rynkowej, brak zaufania i nowe technologie wspomagające tę sytuację i wspomagające tę sytuację, wymagają opracowania ram.</w:t>
            </w:r>
          </w:p>
          <w:p w:rsidR="003633FC" w:rsidRPr="003633FC" w:rsidRDefault="003633FC" w:rsidP="003633FC">
            <w:pPr>
              <w:jc w:val="both"/>
              <w:rPr>
                <w:rFonts w:cstheme="minorHAnsi"/>
                <w:bCs/>
                <w:lang w:val="pl-PL"/>
              </w:rPr>
            </w:pPr>
            <w:r w:rsidRPr="003633FC">
              <w:rPr>
                <w:rFonts w:cstheme="minorHAnsi"/>
                <w:bCs/>
                <w:lang w:val="pl-PL"/>
              </w:rPr>
              <w:t>Przedsiębiorcy borykają się z wyjątkowo złożonymi problemami moralnymi związanymi z podstawową uczciwością, relacjami z personelem i klientami, dylematami dystrybucji i innymi wyzwaniami.</w:t>
            </w:r>
          </w:p>
          <w:p w:rsidR="003633FC" w:rsidRPr="003633FC" w:rsidRDefault="003633FC" w:rsidP="003633FC">
            <w:pPr>
              <w:jc w:val="both"/>
              <w:rPr>
                <w:rFonts w:cstheme="minorHAnsi"/>
                <w:b/>
                <w:bCs/>
                <w:lang w:val="en-GB"/>
              </w:rPr>
            </w:pPr>
            <w:r w:rsidRPr="003633FC">
              <w:rPr>
                <w:rFonts w:cstheme="minorHAnsi"/>
                <w:b/>
                <w:bCs/>
                <w:lang w:val="en-GB"/>
              </w:rPr>
              <w:t xml:space="preserve">1.5.D </w:t>
            </w:r>
            <w:proofErr w:type="spellStart"/>
            <w:r w:rsidRPr="003633FC">
              <w:rPr>
                <w:rFonts w:cstheme="minorHAnsi"/>
                <w:b/>
                <w:bCs/>
                <w:lang w:val="en-GB"/>
              </w:rPr>
              <w:t>Bądź</w:t>
            </w:r>
            <w:proofErr w:type="spellEnd"/>
            <w:r w:rsidRPr="003633FC">
              <w:rPr>
                <w:rFonts w:cstheme="minorHAnsi"/>
                <w:b/>
                <w:bCs/>
                <w:lang w:val="en-GB"/>
              </w:rPr>
              <w:t xml:space="preserve"> </w:t>
            </w:r>
            <w:proofErr w:type="spellStart"/>
            <w:r w:rsidRPr="003633FC">
              <w:rPr>
                <w:rFonts w:cstheme="minorHAnsi"/>
                <w:b/>
                <w:bCs/>
                <w:lang w:val="en-GB"/>
              </w:rPr>
              <w:t>odpowiedzialny</w:t>
            </w:r>
            <w:proofErr w:type="spellEnd"/>
          </w:p>
          <w:p w:rsidR="00643EC7" w:rsidRPr="003633FC" w:rsidRDefault="003633FC" w:rsidP="003633FC">
            <w:pPr>
              <w:jc w:val="both"/>
              <w:rPr>
                <w:rFonts w:cstheme="minorHAnsi"/>
                <w:lang w:val="pl-PL"/>
              </w:rPr>
            </w:pPr>
            <w:r w:rsidRPr="003633FC">
              <w:rPr>
                <w:rFonts w:cstheme="minorHAnsi"/>
                <w:bCs/>
                <w:lang w:val="pl-PL"/>
              </w:rPr>
              <w:t>„Bycie odpowiedzialnym” to dostrzeganie skutków własnych wyborów i zachowań w społeczności i środowisku oraz kierowanie się etyką i zrównoważonym rozwojem podczas podejmowania decyzji.</w:t>
            </w:r>
          </w:p>
        </w:tc>
      </w:tr>
      <w:tr w:rsidR="00643EC7" w:rsidRPr="00B24D09"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rsidR="00643EC7" w:rsidRPr="00B24D09" w:rsidRDefault="003633FC" w:rsidP="002F2C35">
            <w:pPr>
              <w:rPr>
                <w:rFonts w:cstheme="minorHAnsi"/>
                <w:b/>
                <w:color w:val="FFFFFF" w:themeColor="background1"/>
                <w:lang w:val="en-GB"/>
              </w:rPr>
            </w:pPr>
            <w:proofErr w:type="spellStart"/>
            <w:r w:rsidRPr="003633FC">
              <w:rPr>
                <w:rFonts w:cstheme="minorHAnsi"/>
                <w:b/>
                <w:color w:val="FFFFFF" w:themeColor="background1"/>
                <w:lang w:val="en-GB"/>
              </w:rPr>
              <w:lastRenderedPageBreak/>
              <w:t>Słowniczek</w:t>
            </w:r>
            <w:proofErr w:type="spellEnd"/>
            <w:r w:rsidRPr="003633FC">
              <w:rPr>
                <w:rFonts w:cstheme="minorHAnsi"/>
                <w:b/>
                <w:color w:val="FFFFFF" w:themeColor="background1"/>
                <w:lang w:val="en-GB"/>
              </w:rPr>
              <w:t xml:space="preserve"> </w:t>
            </w:r>
            <w:proofErr w:type="spellStart"/>
            <w:r w:rsidRPr="003633FC">
              <w:rPr>
                <w:rFonts w:cstheme="minorHAnsi"/>
                <w:b/>
                <w:color w:val="FFFFFF" w:themeColor="background1"/>
                <w:lang w:val="en-GB"/>
              </w:rPr>
              <w:t>haseł</w:t>
            </w:r>
            <w:proofErr w:type="spellEnd"/>
          </w:p>
        </w:tc>
      </w:tr>
      <w:tr w:rsidR="00643EC7" w:rsidRPr="00C25E65"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3633FC" w:rsidRPr="003633FC" w:rsidRDefault="003633FC" w:rsidP="003633FC">
            <w:pPr>
              <w:jc w:val="both"/>
              <w:rPr>
                <w:rFonts w:cstheme="minorHAnsi"/>
                <w:bCs/>
                <w:lang w:val="pl-PL"/>
              </w:rPr>
            </w:pPr>
            <w:r w:rsidRPr="003633FC">
              <w:rPr>
                <w:rFonts w:cstheme="minorHAnsi"/>
                <w:b/>
                <w:bCs/>
                <w:lang w:val="pl-PL"/>
              </w:rPr>
              <w:t>Etyka</w:t>
            </w:r>
            <w:r w:rsidRPr="003633FC">
              <w:rPr>
                <w:rFonts w:cstheme="minorHAnsi"/>
                <w:bCs/>
                <w:lang w:val="pl-PL"/>
              </w:rPr>
              <w:t>: Etyka to podstawowe zasady moralne, według których żyjemy.</w:t>
            </w:r>
          </w:p>
          <w:p w:rsidR="003633FC" w:rsidRPr="003633FC" w:rsidRDefault="003633FC" w:rsidP="003633FC">
            <w:pPr>
              <w:jc w:val="both"/>
              <w:rPr>
                <w:rFonts w:cstheme="minorHAnsi"/>
                <w:bCs/>
                <w:lang w:val="pl-PL"/>
              </w:rPr>
            </w:pPr>
            <w:r w:rsidRPr="003633FC">
              <w:rPr>
                <w:rFonts w:cstheme="minorHAnsi"/>
                <w:b/>
                <w:bCs/>
                <w:lang w:val="pl-PL"/>
              </w:rPr>
              <w:t>Zrównoważony rozwój</w:t>
            </w:r>
            <w:r w:rsidRPr="003633FC">
              <w:rPr>
                <w:rFonts w:cstheme="minorHAnsi"/>
                <w:bCs/>
                <w:lang w:val="pl-PL"/>
              </w:rPr>
              <w:t>: to unikanie wyczerpywania się zasobów naturalnych w celu utrzymania równowagi ekologicznej</w:t>
            </w:r>
          </w:p>
          <w:p w:rsidR="003633FC" w:rsidRPr="003633FC" w:rsidRDefault="003633FC" w:rsidP="003633FC">
            <w:pPr>
              <w:jc w:val="both"/>
              <w:rPr>
                <w:rFonts w:cstheme="minorHAnsi"/>
                <w:bCs/>
                <w:lang w:val="pl-PL"/>
              </w:rPr>
            </w:pPr>
            <w:r w:rsidRPr="003633FC">
              <w:rPr>
                <w:rFonts w:cstheme="minorHAnsi"/>
                <w:b/>
                <w:bCs/>
                <w:lang w:val="pl-PL"/>
              </w:rPr>
              <w:t>Wpływ</w:t>
            </w:r>
            <w:r w:rsidRPr="003633FC">
              <w:rPr>
                <w:rFonts w:cstheme="minorHAnsi"/>
                <w:bCs/>
                <w:lang w:val="pl-PL"/>
              </w:rPr>
              <w:t>: ocena wpływu to proces określania przyszłych konsekwencji bieżącego lub proponowanego działania.</w:t>
            </w:r>
          </w:p>
          <w:p w:rsidR="007C41BA" w:rsidRPr="003633FC" w:rsidRDefault="003633FC" w:rsidP="003633FC">
            <w:pPr>
              <w:jc w:val="both"/>
              <w:rPr>
                <w:rFonts w:cstheme="minorHAnsi"/>
                <w:lang w:val="pl-PL"/>
              </w:rPr>
            </w:pPr>
            <w:r w:rsidRPr="003633FC">
              <w:rPr>
                <w:rFonts w:cstheme="minorHAnsi"/>
                <w:b/>
                <w:bCs/>
                <w:lang w:val="pl-PL"/>
              </w:rPr>
              <w:t>Odpowiedzialność</w:t>
            </w:r>
            <w:r w:rsidRPr="003633FC">
              <w:rPr>
                <w:rFonts w:cstheme="minorHAnsi"/>
                <w:bCs/>
                <w:lang w:val="pl-PL"/>
              </w:rPr>
              <w:t>: Poczucie odpowiedzialności to zdolność do traktowania innych ludzi, wartości i zadań tak poważnie, że podporządkowane są własne emocje i pragnienia.</w:t>
            </w:r>
          </w:p>
        </w:tc>
      </w:tr>
      <w:tr w:rsidR="00643EC7" w:rsidRPr="00B24D09"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24D09" w:rsidRDefault="003633FC" w:rsidP="002F2C35">
            <w:pPr>
              <w:rPr>
                <w:rFonts w:cstheme="minorHAnsi"/>
                <w:b/>
                <w:color w:val="FFFFFF" w:themeColor="background1"/>
                <w:lang w:val="en-GB"/>
              </w:rPr>
            </w:pPr>
            <w:r w:rsidRPr="003633FC">
              <w:rPr>
                <w:rFonts w:cstheme="minorHAnsi"/>
                <w:b/>
                <w:color w:val="FFFFFF" w:themeColor="background1"/>
                <w:lang w:val="pl-PL"/>
              </w:rPr>
              <w:t xml:space="preserve">Bibliografia, dalsze źródła i powiązane materiały (np. </w:t>
            </w:r>
            <w:proofErr w:type="spellStart"/>
            <w:r w:rsidRPr="003633FC">
              <w:rPr>
                <w:rFonts w:cstheme="minorHAnsi"/>
                <w:b/>
                <w:color w:val="FFFFFF" w:themeColor="background1"/>
                <w:lang w:val="en-GB"/>
              </w:rPr>
              <w:t>Seminarium</w:t>
            </w:r>
            <w:proofErr w:type="spellEnd"/>
            <w:r w:rsidRPr="003633FC">
              <w:rPr>
                <w:rFonts w:cstheme="minorHAnsi"/>
                <w:b/>
                <w:color w:val="FFFFFF" w:themeColor="background1"/>
                <w:lang w:val="en-GB"/>
              </w:rPr>
              <w:t xml:space="preserve"> YouTube)</w:t>
            </w:r>
          </w:p>
        </w:tc>
      </w:tr>
      <w:tr w:rsidR="00643EC7" w:rsidRPr="00B24D09"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4B6063" w:rsidRPr="00B24D09" w:rsidRDefault="004B6063" w:rsidP="00B24D09">
            <w:pPr>
              <w:pStyle w:val="Paragrafoelenco"/>
              <w:numPr>
                <w:ilvl w:val="0"/>
                <w:numId w:val="3"/>
              </w:numPr>
              <w:rPr>
                <w:rFonts w:cstheme="minorHAnsi"/>
              </w:rPr>
            </w:pPr>
            <w:r w:rsidRPr="00B24D09">
              <w:rPr>
                <w:rFonts w:cstheme="minorHAnsi"/>
              </w:rPr>
              <w:t>Bacigalupo, M., Kampylis, P., Punie, Y., Van den Brande, G. (2016). EntreComp: The Entrepreneurship Competence Framework. Luxembourg: Publication Office of the European Union; EUR 27939 EN; doi:10.2791/593884</w:t>
            </w:r>
          </w:p>
          <w:p w:rsidR="00B24D09" w:rsidRDefault="001F0E3C" w:rsidP="00B24D09">
            <w:pPr>
              <w:pStyle w:val="Paragrafoelenco"/>
              <w:numPr>
                <w:ilvl w:val="0"/>
                <w:numId w:val="3"/>
              </w:numPr>
              <w:rPr>
                <w:rFonts w:cstheme="minorHAnsi"/>
                <w:lang w:val="en-GB"/>
              </w:rPr>
            </w:pPr>
            <w:r w:rsidRPr="00B24D09">
              <w:rPr>
                <w:rFonts w:cstheme="minorHAnsi"/>
                <w:lang w:val="en-GB"/>
              </w:rPr>
              <w:t xml:space="preserve">EU Science Hub - Joint Research Centre (2017). Entrepreneurship is about ethical and sustainable thinking [video], via </w:t>
            </w:r>
            <w:hyperlink r:id="rId7" w:history="1">
              <w:r w:rsidR="00B24D09" w:rsidRPr="001575F7">
                <w:rPr>
                  <w:rStyle w:val="Collegamentoipertestuale"/>
                  <w:rFonts w:cstheme="minorHAnsi"/>
                  <w:lang w:val="en-GB"/>
                </w:rPr>
                <w:t>https://www.youtube.com/watch?v=Hg_tEWqB--s</w:t>
              </w:r>
            </w:hyperlink>
            <w:r w:rsidR="00B24D09">
              <w:rPr>
                <w:rFonts w:cstheme="minorHAnsi"/>
                <w:lang w:val="en-GB"/>
              </w:rPr>
              <w:t xml:space="preserve"> </w:t>
            </w:r>
          </w:p>
          <w:p w:rsidR="00E61B47" w:rsidRPr="00B24D09" w:rsidRDefault="00E61B47" w:rsidP="00B24D09">
            <w:pPr>
              <w:pStyle w:val="Paragrafoelenco"/>
              <w:numPr>
                <w:ilvl w:val="0"/>
                <w:numId w:val="3"/>
              </w:numPr>
              <w:rPr>
                <w:rFonts w:cstheme="minorHAnsi"/>
                <w:lang w:val="en-GB"/>
              </w:rPr>
            </w:pPr>
            <w:r w:rsidRPr="00B24D09">
              <w:rPr>
                <w:rFonts w:cstheme="minorHAnsi"/>
                <w:lang w:val="en-GB"/>
              </w:rPr>
              <w:t xml:space="preserve">Global Ethics Inc. (2019). Business Ethical Dilemmas and Stakeholders [video], via </w:t>
            </w:r>
            <w:hyperlink r:id="rId8" w:history="1">
              <w:r w:rsidR="00B24D09" w:rsidRPr="00B24D09">
                <w:rPr>
                  <w:rStyle w:val="Collegamentoipertestuale"/>
                  <w:rFonts w:cstheme="minorHAnsi"/>
                  <w:lang w:val="en-GB"/>
                </w:rPr>
                <w:t>https://www.youtube.com/watch?v=ahH_P_5yVSo</w:t>
              </w:r>
            </w:hyperlink>
            <w:r w:rsidR="00B24D09" w:rsidRPr="00B24D09">
              <w:rPr>
                <w:rFonts w:cstheme="minorHAnsi"/>
                <w:lang w:val="en-GB"/>
              </w:rPr>
              <w:t xml:space="preserve"> </w:t>
            </w:r>
          </w:p>
          <w:p w:rsidR="001F0E3C" w:rsidRPr="00B24D09" w:rsidRDefault="00547717" w:rsidP="00B24D09">
            <w:pPr>
              <w:pStyle w:val="Paragrafoelenco"/>
              <w:numPr>
                <w:ilvl w:val="0"/>
                <w:numId w:val="3"/>
              </w:numPr>
              <w:rPr>
                <w:rFonts w:eastAsia="Calibri" w:cstheme="minorHAnsi"/>
                <w:kern w:val="24"/>
                <w:lang w:val="en-GB"/>
              </w:rPr>
            </w:pPr>
            <w:r w:rsidRPr="00B24D09">
              <w:rPr>
                <w:rFonts w:eastAsia="Calibri" w:cstheme="minorHAnsi"/>
                <w:color w:val="000000" w:themeColor="text1"/>
                <w:kern w:val="24"/>
                <w:lang w:val="en-GB"/>
              </w:rPr>
              <w:t>Velasquez, M., Andre C., Shanks, T., S.J., Meyer</w:t>
            </w:r>
            <w:r w:rsidR="007D6882" w:rsidRPr="00B24D09">
              <w:rPr>
                <w:rFonts w:eastAsia="Calibri" w:cstheme="minorHAnsi"/>
                <w:color w:val="000000" w:themeColor="text1"/>
                <w:kern w:val="24"/>
                <w:lang w:val="en-GB"/>
              </w:rPr>
              <w:t xml:space="preserve"> M. </w:t>
            </w:r>
            <w:r w:rsidR="00BA5770" w:rsidRPr="00B24D09">
              <w:rPr>
                <w:rFonts w:cstheme="minorHAnsi"/>
              </w:rPr>
              <w:t>(201</w:t>
            </w:r>
            <w:r w:rsidR="007D6882" w:rsidRPr="00B24D09">
              <w:rPr>
                <w:rFonts w:cstheme="minorHAnsi"/>
              </w:rPr>
              <w:t>5</w:t>
            </w:r>
            <w:r w:rsidR="00BA5770" w:rsidRPr="00B24D09">
              <w:rPr>
                <w:rFonts w:cstheme="minorHAnsi"/>
              </w:rPr>
              <w:t xml:space="preserve">). </w:t>
            </w:r>
            <w:r w:rsidR="007D6882" w:rsidRPr="00B24D09">
              <w:rPr>
                <w:rFonts w:cstheme="minorHAnsi"/>
              </w:rPr>
              <w:t>Thinking Ethically, Santa Clara:</w:t>
            </w:r>
            <w:r w:rsidR="007D6882" w:rsidRPr="00B24D09">
              <w:rPr>
                <w:rFonts w:cstheme="minorHAnsi"/>
                <w:lang w:val="en-GB"/>
              </w:rPr>
              <w:t xml:space="preserve"> publicised through </w:t>
            </w:r>
            <w:proofErr w:type="spellStart"/>
            <w:r w:rsidR="007D6882" w:rsidRPr="00B24D09">
              <w:rPr>
                <w:rFonts w:cstheme="minorHAnsi"/>
                <w:lang w:val="en-GB"/>
              </w:rPr>
              <w:t>Markkula</w:t>
            </w:r>
            <w:proofErr w:type="spellEnd"/>
            <w:r w:rsidR="007D6882" w:rsidRPr="00B24D09">
              <w:rPr>
                <w:rFonts w:cstheme="minorHAnsi"/>
                <w:lang w:val="en-GB"/>
              </w:rPr>
              <w:t xml:space="preserve"> </w:t>
            </w:r>
            <w:proofErr w:type="spellStart"/>
            <w:r w:rsidR="007D6882" w:rsidRPr="00B24D09">
              <w:rPr>
                <w:rFonts w:cstheme="minorHAnsi"/>
                <w:lang w:val="en-GB"/>
              </w:rPr>
              <w:t>Center</w:t>
            </w:r>
            <w:proofErr w:type="spellEnd"/>
            <w:r w:rsidR="007D6882" w:rsidRPr="00B24D09">
              <w:rPr>
                <w:rFonts w:cstheme="minorHAnsi"/>
                <w:lang w:val="en-GB"/>
              </w:rPr>
              <w:t xml:space="preserve"> for Applied Science at Santa Clara University</w:t>
            </w:r>
            <w:r w:rsidR="00BA5770" w:rsidRPr="00B24D09">
              <w:rPr>
                <w:rFonts w:cstheme="minorHAnsi"/>
                <w:lang w:val="en-GB"/>
              </w:rPr>
              <w:t xml:space="preserve">, via </w:t>
            </w:r>
            <w:hyperlink r:id="rId9" w:history="1">
              <w:r w:rsidR="00B24D09" w:rsidRPr="001575F7">
                <w:rPr>
                  <w:rStyle w:val="Collegamentoipertestuale"/>
                  <w:rFonts w:cstheme="minorHAnsi"/>
                  <w:lang w:val="en-GB"/>
                </w:rPr>
                <w:t>https://www.scu.edu/ethics/ethics-resources/ethical-decision-making/thinking-ethically/</w:t>
              </w:r>
            </w:hyperlink>
            <w:r w:rsidR="00B24D09">
              <w:rPr>
                <w:rFonts w:cstheme="minorHAnsi"/>
                <w:lang w:val="en-GB"/>
              </w:rPr>
              <w:t xml:space="preserve"> </w:t>
            </w:r>
          </w:p>
          <w:p w:rsidR="00DA5FC7" w:rsidRPr="00B24D09" w:rsidRDefault="00DA5FC7" w:rsidP="00B24D09">
            <w:pPr>
              <w:pStyle w:val="Paragrafoelenco"/>
              <w:numPr>
                <w:ilvl w:val="0"/>
                <w:numId w:val="3"/>
              </w:numPr>
              <w:rPr>
                <w:rFonts w:cstheme="minorHAnsi"/>
                <w:lang w:val="en-GB"/>
              </w:rPr>
            </w:pPr>
            <w:proofErr w:type="spellStart"/>
            <w:r w:rsidRPr="00B24D09">
              <w:rPr>
                <w:rFonts w:cstheme="minorHAnsi"/>
                <w:lang w:val="de-DE"/>
              </w:rPr>
              <w:t>Castell-Gydesen</w:t>
            </w:r>
            <w:proofErr w:type="spellEnd"/>
            <w:r w:rsidRPr="00B24D09">
              <w:rPr>
                <w:rFonts w:cstheme="minorHAnsi"/>
                <w:lang w:val="de-DE"/>
              </w:rPr>
              <w:t xml:space="preserve">, C., </w:t>
            </w:r>
            <w:proofErr w:type="spellStart"/>
            <w:r w:rsidRPr="00B24D09">
              <w:rPr>
                <w:rFonts w:cstheme="minorHAnsi"/>
                <w:lang w:val="de-DE"/>
              </w:rPr>
              <w:t>Lugo</w:t>
            </w:r>
            <w:proofErr w:type="spellEnd"/>
            <w:r w:rsidRPr="00B24D09">
              <w:rPr>
                <w:rFonts w:cstheme="minorHAnsi"/>
                <w:lang w:val="de-DE"/>
              </w:rPr>
              <w:t xml:space="preserve">, J. </w:t>
            </w:r>
            <w:r w:rsidRPr="00813FDE">
              <w:rPr>
                <w:rFonts w:cstheme="minorHAnsi"/>
                <w:lang w:val="en-GB"/>
              </w:rPr>
              <w:t xml:space="preserve">(2020). </w:t>
            </w:r>
            <w:r w:rsidRPr="00B24D09">
              <w:rPr>
                <w:rFonts w:cstheme="minorHAnsi"/>
                <w:lang w:val="en-GB"/>
              </w:rPr>
              <w:t xml:space="preserve">Ethics in entrepreneurship, Lund: publicised through Lund University School of Economics and Management, via </w:t>
            </w:r>
            <w:hyperlink r:id="rId10" w:history="1">
              <w:r w:rsidR="00B24D09" w:rsidRPr="001575F7">
                <w:rPr>
                  <w:rStyle w:val="Collegamentoipertestuale"/>
                  <w:rFonts w:cstheme="minorHAnsi"/>
                  <w:lang w:val="en-GB"/>
                </w:rPr>
                <w:t>http://lup.lub.lu.se/luur/download?func=downloadFile&amp;recordOId=9013170&amp;fileOId=9013171</w:t>
              </w:r>
            </w:hyperlink>
            <w:r w:rsidR="00B24D09">
              <w:rPr>
                <w:rFonts w:cstheme="minorHAnsi"/>
                <w:lang w:val="en-GB"/>
              </w:rPr>
              <w:t xml:space="preserve"> </w:t>
            </w:r>
          </w:p>
          <w:p w:rsidR="007360C1" w:rsidRPr="00C25E65" w:rsidRDefault="007360C1" w:rsidP="00B24D09">
            <w:pPr>
              <w:pStyle w:val="Paragrafoelenco"/>
              <w:numPr>
                <w:ilvl w:val="0"/>
                <w:numId w:val="3"/>
              </w:numPr>
              <w:rPr>
                <w:rFonts w:cstheme="minorHAnsi"/>
                <w:lang w:val="en-GB"/>
              </w:rPr>
            </w:pPr>
            <w:r w:rsidRPr="00813FDE">
              <w:rPr>
                <w:rFonts w:cstheme="minorHAnsi"/>
                <w:lang w:val="en-GB"/>
              </w:rPr>
              <w:t xml:space="preserve">Grünberg-Bochard J., Schaltegger S. (2014) Zukunftsstrategie Nachhaltiges Unternehmertum. In: von Müller C., Zinth CP. (eds) Managementperspektiven für die Zivilgesellschaft des 21. </w:t>
            </w:r>
            <w:r w:rsidRPr="00C25E65">
              <w:rPr>
                <w:rFonts w:cstheme="minorHAnsi"/>
                <w:lang w:val="en-GB"/>
              </w:rPr>
              <w:t xml:space="preserve">Jahrhunderts. Springer Gabler, Wiesbaden. </w:t>
            </w:r>
            <w:r w:rsidR="00293300">
              <w:fldChar w:fldCharType="begin"/>
            </w:r>
            <w:r w:rsidR="00293300" w:rsidRPr="00C25E65">
              <w:rPr>
                <w:lang w:val="en-GB"/>
              </w:rPr>
              <w:instrText>HYPERLINK "https://doi.org/10.1007/978-3-658-02523-6_8"</w:instrText>
            </w:r>
            <w:r w:rsidR="00293300">
              <w:fldChar w:fldCharType="separate"/>
            </w:r>
            <w:r w:rsidR="00FD76F2" w:rsidRPr="00C25E65">
              <w:rPr>
                <w:rStyle w:val="Collegamentoipertestuale"/>
                <w:rFonts w:cstheme="minorHAnsi"/>
                <w:color w:val="auto"/>
                <w:u w:val="none"/>
                <w:lang w:val="en-GB"/>
              </w:rPr>
              <w:t>https://doi.org/10.1007/978-3-658-02523-6_8</w:t>
            </w:r>
            <w:r w:rsidR="00293300">
              <w:fldChar w:fldCharType="end"/>
            </w:r>
            <w:r w:rsidR="00B24D09" w:rsidRPr="00C25E65">
              <w:rPr>
                <w:rStyle w:val="Collegamentoipertestuale"/>
                <w:rFonts w:cstheme="minorHAnsi"/>
                <w:color w:val="auto"/>
                <w:u w:val="none"/>
                <w:lang w:val="en-GB"/>
              </w:rPr>
              <w:t xml:space="preserve"> </w:t>
            </w:r>
          </w:p>
          <w:p w:rsidR="00643EC7" w:rsidRPr="00B24D09" w:rsidRDefault="00FD76F2" w:rsidP="00B24D09">
            <w:pPr>
              <w:pStyle w:val="Paragrafoelenco"/>
              <w:numPr>
                <w:ilvl w:val="0"/>
                <w:numId w:val="3"/>
              </w:numPr>
              <w:rPr>
                <w:rStyle w:val="Collegamentoipertestuale"/>
                <w:rFonts w:cstheme="minorHAnsi"/>
                <w:color w:val="auto"/>
                <w:u w:val="none"/>
              </w:rPr>
            </w:pPr>
            <w:r w:rsidRPr="00B24D09">
              <w:rPr>
                <w:rFonts w:cstheme="minorHAnsi"/>
              </w:rPr>
              <w:t xml:space="preserve">Mason M. (2015). </w:t>
            </w:r>
            <w:r w:rsidRPr="00B24D09">
              <w:rPr>
                <w:rFonts w:cstheme="minorHAnsi"/>
                <w:lang w:val="en-US"/>
              </w:rPr>
              <w:t>What Is Sustainability and Why Is It Important?</w:t>
            </w:r>
            <w:r w:rsidRPr="00B24D09">
              <w:rPr>
                <w:rFonts w:cstheme="minorHAnsi"/>
              </w:rPr>
              <w:t xml:space="preserve">, EnvironmentalScience.org, via </w:t>
            </w:r>
            <w:r w:rsidR="00293300">
              <w:fldChar w:fldCharType="begin"/>
            </w:r>
            <w:r w:rsidR="00293300">
              <w:instrText>HYPERLINK "https://www.environmentalscience.org/sustainability"</w:instrText>
            </w:r>
            <w:r w:rsidR="00293300">
              <w:fldChar w:fldCharType="separate"/>
            </w:r>
            <w:r w:rsidRPr="00B24D09">
              <w:rPr>
                <w:rStyle w:val="Collegamentoipertestuale"/>
                <w:rFonts w:cstheme="minorHAnsi"/>
                <w:color w:val="auto"/>
                <w:u w:val="none"/>
              </w:rPr>
              <w:t>https://www.environmentalscience.org/sustainability</w:t>
            </w:r>
            <w:r w:rsidR="00293300">
              <w:fldChar w:fldCharType="end"/>
            </w:r>
          </w:p>
          <w:p w:rsidR="00925C14" w:rsidRPr="00B24D09" w:rsidRDefault="00925C14" w:rsidP="00B24D09">
            <w:pPr>
              <w:pStyle w:val="Paragrafoelenco"/>
              <w:numPr>
                <w:ilvl w:val="0"/>
                <w:numId w:val="3"/>
              </w:numPr>
              <w:rPr>
                <w:rStyle w:val="Collegamentoipertestuale"/>
                <w:rFonts w:cstheme="minorHAnsi"/>
              </w:rPr>
            </w:pPr>
            <w:r w:rsidRPr="00B24D09">
              <w:rPr>
                <w:rStyle w:val="Collegamentoipertestuale"/>
                <w:rFonts w:cstheme="minorHAnsi"/>
              </w:rPr>
              <w:t xml:space="preserve">Pictures: pixaby and google photos </w:t>
            </w:r>
          </w:p>
          <w:p w:rsidR="00B24D09" w:rsidRPr="00B24D09" w:rsidRDefault="00B24D09" w:rsidP="00B24D09">
            <w:pPr>
              <w:pStyle w:val="Paragrafoelenco"/>
              <w:numPr>
                <w:ilvl w:val="0"/>
                <w:numId w:val="3"/>
              </w:numPr>
              <w:rPr>
                <w:rFonts w:cstheme="minorHAnsi"/>
                <w:lang w:val="en-GB"/>
              </w:rPr>
            </w:pPr>
            <w:r w:rsidRPr="00B24D09">
              <w:rPr>
                <w:rFonts w:cstheme="minorHAnsi"/>
                <w:lang w:val="en-GB"/>
              </w:rPr>
              <w:t xml:space="preserve">Entrepreneurship is about ethical and sustainable thinking [video], via </w:t>
            </w:r>
            <w:hyperlink r:id="rId11" w:history="1">
              <w:r w:rsidRPr="00B24D09">
                <w:rPr>
                  <w:rStyle w:val="Collegamentoipertestuale"/>
                  <w:rFonts w:cstheme="minorHAnsi"/>
                  <w:color w:val="auto"/>
                  <w:u w:val="none"/>
                  <w:lang w:val="en-GB"/>
                </w:rPr>
                <w:t>https://www.youtube.com/watch?v=Hg_tEWqB--s</w:t>
              </w:r>
            </w:hyperlink>
            <w:r>
              <w:rPr>
                <w:rStyle w:val="Collegamentoipertestuale"/>
                <w:rFonts w:cstheme="minorHAnsi"/>
                <w:color w:val="auto"/>
                <w:u w:val="none"/>
                <w:lang w:val="en-GB"/>
              </w:rPr>
              <w:t xml:space="preserve">  </w:t>
            </w:r>
          </w:p>
          <w:p w:rsidR="00B24D09" w:rsidRPr="00B24D09" w:rsidRDefault="00B24D09" w:rsidP="00B24D09">
            <w:pPr>
              <w:pStyle w:val="Paragrafoelenco"/>
              <w:numPr>
                <w:ilvl w:val="0"/>
                <w:numId w:val="3"/>
              </w:numPr>
              <w:rPr>
                <w:rFonts w:cstheme="minorHAnsi"/>
                <w:color w:val="0563C1" w:themeColor="hyperlink"/>
                <w:u w:val="single"/>
              </w:rPr>
            </w:pPr>
            <w:r w:rsidRPr="00B24D09">
              <w:rPr>
                <w:rFonts w:cstheme="minorHAnsi"/>
                <w:lang w:val="en-GB"/>
              </w:rPr>
              <w:t xml:space="preserve">Business Ethical Dilemmas and Stakeholders [video], via </w:t>
            </w:r>
            <w:hyperlink r:id="rId12" w:history="1">
              <w:r w:rsidRPr="00B24D09">
                <w:rPr>
                  <w:rStyle w:val="Collegamentoipertestuale"/>
                  <w:rFonts w:cstheme="minorHAnsi"/>
                  <w:color w:val="auto"/>
                  <w:u w:val="none"/>
                  <w:lang w:val="en-GB"/>
                </w:rPr>
                <w:t>https://www.youtube.com/watch?v=ahH_P_5yVSo</w:t>
              </w:r>
            </w:hyperlink>
            <w:r>
              <w:rPr>
                <w:rStyle w:val="Collegamentoipertestuale"/>
                <w:rFonts w:cstheme="minorHAnsi"/>
                <w:color w:val="auto"/>
                <w:u w:val="none"/>
                <w:lang w:val="en-GB"/>
              </w:rPr>
              <w:t xml:space="preserve">   </w:t>
            </w:r>
          </w:p>
        </w:tc>
      </w:tr>
      <w:tr w:rsidR="00643EC7" w:rsidRPr="00B24D09" w:rsidTr="00915C91">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24D09" w:rsidRDefault="00F40688" w:rsidP="002F2C35">
            <w:pPr>
              <w:rPr>
                <w:rFonts w:cstheme="minorHAnsi"/>
                <w:b/>
                <w:color w:val="FFFFFF" w:themeColor="background1"/>
                <w:lang w:val="en-GB"/>
              </w:rPr>
            </w:pPr>
            <w:proofErr w:type="spellStart"/>
            <w:r w:rsidRPr="00F40688">
              <w:rPr>
                <w:rFonts w:cstheme="minorHAnsi"/>
                <w:b/>
                <w:color w:val="FFFFFF" w:themeColor="background1"/>
                <w:lang w:val="en-GB"/>
              </w:rPr>
              <w:lastRenderedPageBreak/>
              <w:t>Powiązane</w:t>
            </w:r>
            <w:proofErr w:type="spellEnd"/>
            <w:r w:rsidRPr="00F40688">
              <w:rPr>
                <w:rFonts w:cstheme="minorHAnsi"/>
                <w:b/>
                <w:color w:val="FFFFFF" w:themeColor="background1"/>
                <w:lang w:val="en-GB"/>
              </w:rPr>
              <w:t xml:space="preserve"> PPT</w:t>
            </w:r>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B24D09" w:rsidRDefault="00F40688" w:rsidP="00B24D09">
            <w:pPr>
              <w:rPr>
                <w:rFonts w:cstheme="minorHAnsi"/>
                <w:lang w:val="en-GB"/>
              </w:rPr>
            </w:pPr>
            <w:r w:rsidRPr="00F40688">
              <w:rPr>
                <w:rFonts w:cstheme="minorHAnsi"/>
                <w:lang w:val="en-GB"/>
              </w:rPr>
              <w:t xml:space="preserve">1.5 </w:t>
            </w:r>
            <w:proofErr w:type="spellStart"/>
            <w:r w:rsidRPr="00F40688">
              <w:rPr>
                <w:rFonts w:cstheme="minorHAnsi"/>
                <w:lang w:val="en-GB"/>
              </w:rPr>
              <w:t>Myślenie</w:t>
            </w:r>
            <w:proofErr w:type="spellEnd"/>
            <w:r w:rsidRPr="00F40688">
              <w:rPr>
                <w:rFonts w:cstheme="minorHAnsi"/>
                <w:lang w:val="en-GB"/>
              </w:rPr>
              <w:t xml:space="preserve"> </w:t>
            </w:r>
            <w:proofErr w:type="spellStart"/>
            <w:r w:rsidRPr="00F40688">
              <w:rPr>
                <w:rFonts w:cstheme="minorHAnsi"/>
                <w:lang w:val="en-GB"/>
              </w:rPr>
              <w:t>etyczne</w:t>
            </w:r>
            <w:proofErr w:type="spellEnd"/>
            <w:r w:rsidRPr="00F40688">
              <w:rPr>
                <w:rFonts w:cstheme="minorHAnsi"/>
                <w:lang w:val="en-GB"/>
              </w:rPr>
              <w:t xml:space="preserve"> </w:t>
            </w:r>
            <w:proofErr w:type="spellStart"/>
            <w:r w:rsidRPr="00F40688">
              <w:rPr>
                <w:rFonts w:cstheme="minorHAnsi"/>
                <w:lang w:val="en-GB"/>
              </w:rPr>
              <w:t>i</w:t>
            </w:r>
            <w:proofErr w:type="spellEnd"/>
            <w:r w:rsidRPr="00F40688">
              <w:rPr>
                <w:rFonts w:cstheme="minorHAnsi"/>
                <w:lang w:val="en-GB"/>
              </w:rPr>
              <w:t xml:space="preserve"> </w:t>
            </w:r>
            <w:proofErr w:type="spellStart"/>
            <w:r w:rsidRPr="00F40688">
              <w:rPr>
                <w:rFonts w:cstheme="minorHAnsi"/>
                <w:lang w:val="en-GB"/>
              </w:rPr>
              <w:t>zrównoważone</w:t>
            </w:r>
            <w:proofErr w:type="spellEnd"/>
          </w:p>
        </w:tc>
      </w:tr>
    </w:tbl>
    <w:p w:rsidR="00643EC7" w:rsidRPr="00B24D09" w:rsidRDefault="00643EC7">
      <w:pPr>
        <w:rPr>
          <w:rFonts w:cstheme="minorHAnsi"/>
        </w:rPr>
      </w:pPr>
    </w:p>
    <w:sectPr w:rsidR="00643EC7" w:rsidRPr="00B24D09" w:rsidSect="00C31831">
      <w:headerReference w:type="even" r:id="rId13"/>
      <w:headerReference w:type="default" r:id="rId14"/>
      <w:footerReference w:type="even" r:id="rId15"/>
      <w:footerReference w:type="default" r:id="rId16"/>
      <w:headerReference w:type="first" r:id="rId17"/>
      <w:footerReference w:type="firs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120" w:rsidRDefault="00397120" w:rsidP="00643EC7">
      <w:pPr>
        <w:spacing w:after="0" w:line="240" w:lineRule="auto"/>
      </w:pPr>
      <w:r>
        <w:separator/>
      </w:r>
    </w:p>
  </w:endnote>
  <w:endnote w:type="continuationSeparator" w:id="0">
    <w:p w:rsidR="00397120" w:rsidRDefault="00397120"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FDE" w:rsidRDefault="00813FDE">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65" w:rsidRDefault="00C25E65" w:rsidP="00C25E65">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643EC7" w:rsidRPr="00C25E65" w:rsidRDefault="00C25E65" w:rsidP="00C25E65">
    <w:pPr>
      <w:ind w:left="2127"/>
      <w:rPr>
        <w:color w:val="262626" w:themeColor="text1" w:themeTint="D9"/>
        <w:sz w:val="16"/>
      </w:rPr>
    </w:pPr>
    <w:r w:rsidRPr="00C25E65">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origin.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FDE" w:rsidRDefault="00813FD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120" w:rsidRDefault="00397120" w:rsidP="00643EC7">
      <w:pPr>
        <w:spacing w:after="0" w:line="240" w:lineRule="auto"/>
      </w:pPr>
      <w:r>
        <w:separator/>
      </w:r>
    </w:p>
  </w:footnote>
  <w:footnote w:type="continuationSeparator" w:id="0">
    <w:p w:rsidR="00397120" w:rsidRDefault="00397120"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FDE" w:rsidRDefault="00813FDE">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FDE" w:rsidRDefault="00813FD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E1CDF"/>
    <w:multiLevelType w:val="hybridMultilevel"/>
    <w:tmpl w:val="C0D2D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5C6D02"/>
    <w:multiLevelType w:val="hybridMultilevel"/>
    <w:tmpl w:val="5DE233CA"/>
    <w:lvl w:ilvl="0" w:tplc="1D8AAA76">
      <w:start w:val="1"/>
      <w:numFmt w:val="bullet"/>
      <w:lvlText w:val="•"/>
      <w:lvlJc w:val="left"/>
      <w:pPr>
        <w:tabs>
          <w:tab w:val="num" w:pos="720"/>
        </w:tabs>
        <w:ind w:left="720" w:hanging="360"/>
      </w:pPr>
      <w:rPr>
        <w:rFonts w:ascii="Arial" w:hAnsi="Arial" w:hint="default"/>
      </w:rPr>
    </w:lvl>
    <w:lvl w:ilvl="1" w:tplc="DFA2F02A" w:tentative="1">
      <w:start w:val="1"/>
      <w:numFmt w:val="bullet"/>
      <w:lvlText w:val="•"/>
      <w:lvlJc w:val="left"/>
      <w:pPr>
        <w:tabs>
          <w:tab w:val="num" w:pos="1440"/>
        </w:tabs>
        <w:ind w:left="1440" w:hanging="360"/>
      </w:pPr>
      <w:rPr>
        <w:rFonts w:ascii="Arial" w:hAnsi="Arial" w:hint="default"/>
      </w:rPr>
    </w:lvl>
    <w:lvl w:ilvl="2" w:tplc="3CF26C8C" w:tentative="1">
      <w:start w:val="1"/>
      <w:numFmt w:val="bullet"/>
      <w:lvlText w:val="•"/>
      <w:lvlJc w:val="left"/>
      <w:pPr>
        <w:tabs>
          <w:tab w:val="num" w:pos="2160"/>
        </w:tabs>
        <w:ind w:left="2160" w:hanging="360"/>
      </w:pPr>
      <w:rPr>
        <w:rFonts w:ascii="Arial" w:hAnsi="Arial" w:hint="default"/>
      </w:rPr>
    </w:lvl>
    <w:lvl w:ilvl="3" w:tplc="D7706ED6" w:tentative="1">
      <w:start w:val="1"/>
      <w:numFmt w:val="bullet"/>
      <w:lvlText w:val="•"/>
      <w:lvlJc w:val="left"/>
      <w:pPr>
        <w:tabs>
          <w:tab w:val="num" w:pos="2880"/>
        </w:tabs>
        <w:ind w:left="2880" w:hanging="360"/>
      </w:pPr>
      <w:rPr>
        <w:rFonts w:ascii="Arial" w:hAnsi="Arial" w:hint="default"/>
      </w:rPr>
    </w:lvl>
    <w:lvl w:ilvl="4" w:tplc="9C8A06FA" w:tentative="1">
      <w:start w:val="1"/>
      <w:numFmt w:val="bullet"/>
      <w:lvlText w:val="•"/>
      <w:lvlJc w:val="left"/>
      <w:pPr>
        <w:tabs>
          <w:tab w:val="num" w:pos="3600"/>
        </w:tabs>
        <w:ind w:left="3600" w:hanging="360"/>
      </w:pPr>
      <w:rPr>
        <w:rFonts w:ascii="Arial" w:hAnsi="Arial" w:hint="default"/>
      </w:rPr>
    </w:lvl>
    <w:lvl w:ilvl="5" w:tplc="2026D6BE" w:tentative="1">
      <w:start w:val="1"/>
      <w:numFmt w:val="bullet"/>
      <w:lvlText w:val="•"/>
      <w:lvlJc w:val="left"/>
      <w:pPr>
        <w:tabs>
          <w:tab w:val="num" w:pos="4320"/>
        </w:tabs>
        <w:ind w:left="4320" w:hanging="360"/>
      </w:pPr>
      <w:rPr>
        <w:rFonts w:ascii="Arial" w:hAnsi="Arial" w:hint="default"/>
      </w:rPr>
    </w:lvl>
    <w:lvl w:ilvl="6" w:tplc="D0749A22" w:tentative="1">
      <w:start w:val="1"/>
      <w:numFmt w:val="bullet"/>
      <w:lvlText w:val="•"/>
      <w:lvlJc w:val="left"/>
      <w:pPr>
        <w:tabs>
          <w:tab w:val="num" w:pos="5040"/>
        </w:tabs>
        <w:ind w:left="5040" w:hanging="360"/>
      </w:pPr>
      <w:rPr>
        <w:rFonts w:ascii="Arial" w:hAnsi="Arial" w:hint="default"/>
      </w:rPr>
    </w:lvl>
    <w:lvl w:ilvl="7" w:tplc="8CE8297C" w:tentative="1">
      <w:start w:val="1"/>
      <w:numFmt w:val="bullet"/>
      <w:lvlText w:val="•"/>
      <w:lvlJc w:val="left"/>
      <w:pPr>
        <w:tabs>
          <w:tab w:val="num" w:pos="5760"/>
        </w:tabs>
        <w:ind w:left="5760" w:hanging="360"/>
      </w:pPr>
      <w:rPr>
        <w:rFonts w:ascii="Arial" w:hAnsi="Arial" w:hint="default"/>
      </w:rPr>
    </w:lvl>
    <w:lvl w:ilvl="8" w:tplc="D8AAB1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AA76A0"/>
    <w:multiLevelType w:val="hybridMultilevel"/>
    <w:tmpl w:val="0F94040E"/>
    <w:lvl w:ilvl="0" w:tplc="F856AEC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A2127F"/>
    <w:multiLevelType w:val="hybridMultilevel"/>
    <w:tmpl w:val="719E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E27A4"/>
    <w:rsid w:val="00176B0F"/>
    <w:rsid w:val="001F0E3C"/>
    <w:rsid w:val="00293300"/>
    <w:rsid w:val="002A7B2F"/>
    <w:rsid w:val="002B2615"/>
    <w:rsid w:val="002C0B28"/>
    <w:rsid w:val="003633FC"/>
    <w:rsid w:val="00397120"/>
    <w:rsid w:val="003F2BF2"/>
    <w:rsid w:val="00424870"/>
    <w:rsid w:val="00436EB5"/>
    <w:rsid w:val="004B6063"/>
    <w:rsid w:val="004C5FDD"/>
    <w:rsid w:val="00547717"/>
    <w:rsid w:val="0061372F"/>
    <w:rsid w:val="00643EC7"/>
    <w:rsid w:val="006C43B9"/>
    <w:rsid w:val="006F17C1"/>
    <w:rsid w:val="006F5589"/>
    <w:rsid w:val="007360C1"/>
    <w:rsid w:val="007C41BA"/>
    <w:rsid w:val="007D6882"/>
    <w:rsid w:val="007F6CFB"/>
    <w:rsid w:val="00813FDE"/>
    <w:rsid w:val="00861CBA"/>
    <w:rsid w:val="00880844"/>
    <w:rsid w:val="008B7326"/>
    <w:rsid w:val="00915C91"/>
    <w:rsid w:val="00925C14"/>
    <w:rsid w:val="009D3B98"/>
    <w:rsid w:val="00AD3259"/>
    <w:rsid w:val="00B24D09"/>
    <w:rsid w:val="00B42725"/>
    <w:rsid w:val="00BA5770"/>
    <w:rsid w:val="00C25E65"/>
    <w:rsid w:val="00C31831"/>
    <w:rsid w:val="00C766F5"/>
    <w:rsid w:val="00DA5FC7"/>
    <w:rsid w:val="00DB0A60"/>
    <w:rsid w:val="00DF74C3"/>
    <w:rsid w:val="00E61B47"/>
    <w:rsid w:val="00E878A8"/>
    <w:rsid w:val="00F40688"/>
    <w:rsid w:val="00F96C5C"/>
    <w:rsid w:val="00FD76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EF9D9F-D118-4A2A-A4C3-177FB3629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paragraph" w:styleId="Titolo1">
    <w:name w:val="heading 1"/>
    <w:basedOn w:val="Normale"/>
    <w:link w:val="Titolo1Carattere"/>
    <w:uiPriority w:val="9"/>
    <w:qFormat/>
    <w:rsid w:val="00E61B47"/>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Titolo5">
    <w:name w:val="heading 5"/>
    <w:basedOn w:val="Normale"/>
    <w:next w:val="Normale"/>
    <w:link w:val="Titolo5Carattere"/>
    <w:uiPriority w:val="9"/>
    <w:semiHidden/>
    <w:unhideWhenUsed/>
    <w:qFormat/>
    <w:rsid w:val="0054771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436EB5"/>
    <w:rPr>
      <w:rFonts w:ascii="Times New Roman" w:hAnsi="Times New Roman" w:cs="Times New Roman"/>
      <w:sz w:val="24"/>
      <w:szCs w:val="24"/>
    </w:rPr>
  </w:style>
  <w:style w:type="character" w:customStyle="1" w:styleId="Titolo1Carattere">
    <w:name w:val="Titolo 1 Carattere"/>
    <w:basedOn w:val="Carpredefinitoparagrafo"/>
    <w:link w:val="Titolo1"/>
    <w:uiPriority w:val="9"/>
    <w:rsid w:val="00E61B47"/>
    <w:rPr>
      <w:rFonts w:ascii="Times New Roman" w:eastAsia="Times New Roman" w:hAnsi="Times New Roman" w:cs="Times New Roman"/>
      <w:b/>
      <w:bCs/>
      <w:kern w:val="36"/>
      <w:sz w:val="48"/>
      <w:szCs w:val="48"/>
      <w:lang w:val="de-DE" w:eastAsia="de-DE"/>
    </w:rPr>
  </w:style>
  <w:style w:type="character" w:styleId="Collegamentoipertestuale">
    <w:name w:val="Hyperlink"/>
    <w:basedOn w:val="Carpredefinitoparagrafo"/>
    <w:uiPriority w:val="99"/>
    <w:unhideWhenUsed/>
    <w:rsid w:val="00DA5FC7"/>
    <w:rPr>
      <w:color w:val="0563C1" w:themeColor="hyperlink"/>
      <w:u w:val="single"/>
    </w:rPr>
  </w:style>
  <w:style w:type="character" w:customStyle="1" w:styleId="UnresolvedMention">
    <w:name w:val="Unresolved Mention"/>
    <w:basedOn w:val="Carpredefinitoparagrafo"/>
    <w:uiPriority w:val="99"/>
    <w:semiHidden/>
    <w:unhideWhenUsed/>
    <w:rsid w:val="00DA5FC7"/>
    <w:rPr>
      <w:color w:val="605E5C"/>
      <w:shd w:val="clear" w:color="auto" w:fill="E1DFDD"/>
    </w:rPr>
  </w:style>
  <w:style w:type="character" w:customStyle="1" w:styleId="Titolo5Carattere">
    <w:name w:val="Titolo 5 Carattere"/>
    <w:basedOn w:val="Carpredefinitoparagrafo"/>
    <w:link w:val="Titolo5"/>
    <w:uiPriority w:val="9"/>
    <w:semiHidden/>
    <w:rsid w:val="00547717"/>
    <w:rPr>
      <w:rFonts w:asciiTheme="majorHAnsi" w:eastAsiaTheme="majorEastAsia" w:hAnsiTheme="majorHAnsi" w:cstheme="majorBidi"/>
      <w:color w:val="2F5496" w:themeColor="accent1" w:themeShade="BF"/>
      <w:lang w:val="es-ES"/>
    </w:rPr>
  </w:style>
  <w:style w:type="paragraph" w:styleId="Paragrafoelenco">
    <w:name w:val="List Paragraph"/>
    <w:basedOn w:val="Normale"/>
    <w:uiPriority w:val="34"/>
    <w:qFormat/>
    <w:rsid w:val="00B24D09"/>
    <w:pPr>
      <w:ind w:left="720"/>
      <w:contextualSpacing/>
    </w:pPr>
  </w:style>
  <w:style w:type="paragraph" w:styleId="Testofumetto">
    <w:name w:val="Balloon Text"/>
    <w:basedOn w:val="Normale"/>
    <w:link w:val="TestofumettoCarattere"/>
    <w:uiPriority w:val="99"/>
    <w:semiHidden/>
    <w:unhideWhenUsed/>
    <w:rsid w:val="003633F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33FC"/>
    <w:rPr>
      <w:rFonts w:ascii="Tahoma" w:hAnsi="Tahoma" w:cs="Tahoma"/>
      <w:sz w:val="16"/>
      <w:szCs w:val="16"/>
      <w:lang w:val="es-ES"/>
    </w:rPr>
  </w:style>
  <w:style w:type="character" w:styleId="Enfasicorsivo">
    <w:name w:val="Emphasis"/>
    <w:basedOn w:val="Carpredefinitoparagrafo"/>
    <w:uiPriority w:val="20"/>
    <w:qFormat/>
    <w:rsid w:val="00813F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458921">
      <w:bodyDiv w:val="1"/>
      <w:marLeft w:val="0"/>
      <w:marRight w:val="0"/>
      <w:marTop w:val="0"/>
      <w:marBottom w:val="0"/>
      <w:divBdr>
        <w:top w:val="none" w:sz="0" w:space="0" w:color="auto"/>
        <w:left w:val="none" w:sz="0" w:space="0" w:color="auto"/>
        <w:bottom w:val="none" w:sz="0" w:space="0" w:color="auto"/>
        <w:right w:val="none" w:sz="0" w:space="0" w:color="auto"/>
      </w:divBdr>
    </w:div>
    <w:div w:id="382143199">
      <w:bodyDiv w:val="1"/>
      <w:marLeft w:val="0"/>
      <w:marRight w:val="0"/>
      <w:marTop w:val="0"/>
      <w:marBottom w:val="0"/>
      <w:divBdr>
        <w:top w:val="none" w:sz="0" w:space="0" w:color="auto"/>
        <w:left w:val="none" w:sz="0" w:space="0" w:color="auto"/>
        <w:bottom w:val="none" w:sz="0" w:space="0" w:color="auto"/>
        <w:right w:val="none" w:sz="0" w:space="0" w:color="auto"/>
      </w:divBdr>
    </w:div>
    <w:div w:id="389500162">
      <w:bodyDiv w:val="1"/>
      <w:marLeft w:val="0"/>
      <w:marRight w:val="0"/>
      <w:marTop w:val="0"/>
      <w:marBottom w:val="0"/>
      <w:divBdr>
        <w:top w:val="none" w:sz="0" w:space="0" w:color="auto"/>
        <w:left w:val="none" w:sz="0" w:space="0" w:color="auto"/>
        <w:bottom w:val="none" w:sz="0" w:space="0" w:color="auto"/>
        <w:right w:val="none" w:sz="0" w:space="0" w:color="auto"/>
      </w:divBdr>
    </w:div>
    <w:div w:id="1186089761">
      <w:bodyDiv w:val="1"/>
      <w:marLeft w:val="0"/>
      <w:marRight w:val="0"/>
      <w:marTop w:val="0"/>
      <w:marBottom w:val="0"/>
      <w:divBdr>
        <w:top w:val="none" w:sz="0" w:space="0" w:color="auto"/>
        <w:left w:val="none" w:sz="0" w:space="0" w:color="auto"/>
        <w:bottom w:val="none" w:sz="0" w:space="0" w:color="auto"/>
        <w:right w:val="none" w:sz="0" w:space="0" w:color="auto"/>
      </w:divBdr>
    </w:div>
    <w:div w:id="1192106983">
      <w:bodyDiv w:val="1"/>
      <w:marLeft w:val="0"/>
      <w:marRight w:val="0"/>
      <w:marTop w:val="0"/>
      <w:marBottom w:val="0"/>
      <w:divBdr>
        <w:top w:val="none" w:sz="0" w:space="0" w:color="auto"/>
        <w:left w:val="none" w:sz="0" w:space="0" w:color="auto"/>
        <w:bottom w:val="none" w:sz="0" w:space="0" w:color="auto"/>
        <w:right w:val="none" w:sz="0" w:space="0" w:color="auto"/>
      </w:divBdr>
    </w:div>
    <w:div w:id="1254167366">
      <w:bodyDiv w:val="1"/>
      <w:marLeft w:val="0"/>
      <w:marRight w:val="0"/>
      <w:marTop w:val="0"/>
      <w:marBottom w:val="0"/>
      <w:divBdr>
        <w:top w:val="none" w:sz="0" w:space="0" w:color="auto"/>
        <w:left w:val="none" w:sz="0" w:space="0" w:color="auto"/>
        <w:bottom w:val="none" w:sz="0" w:space="0" w:color="auto"/>
        <w:right w:val="none" w:sz="0" w:space="0" w:color="auto"/>
      </w:divBdr>
      <w:divsChild>
        <w:div w:id="1575310360">
          <w:marLeft w:val="446"/>
          <w:marRight w:val="0"/>
          <w:marTop w:val="0"/>
          <w:marBottom w:val="0"/>
          <w:divBdr>
            <w:top w:val="none" w:sz="0" w:space="0" w:color="auto"/>
            <w:left w:val="none" w:sz="0" w:space="0" w:color="auto"/>
            <w:bottom w:val="none" w:sz="0" w:space="0" w:color="auto"/>
            <w:right w:val="none" w:sz="0" w:space="0" w:color="auto"/>
          </w:divBdr>
        </w:div>
      </w:divsChild>
    </w:div>
    <w:div w:id="1365596024">
      <w:bodyDiv w:val="1"/>
      <w:marLeft w:val="0"/>
      <w:marRight w:val="0"/>
      <w:marTop w:val="0"/>
      <w:marBottom w:val="0"/>
      <w:divBdr>
        <w:top w:val="none" w:sz="0" w:space="0" w:color="auto"/>
        <w:left w:val="none" w:sz="0" w:space="0" w:color="auto"/>
        <w:bottom w:val="none" w:sz="0" w:space="0" w:color="auto"/>
        <w:right w:val="none" w:sz="0" w:space="0" w:color="auto"/>
      </w:divBdr>
    </w:div>
    <w:div w:id="1467553872">
      <w:bodyDiv w:val="1"/>
      <w:marLeft w:val="0"/>
      <w:marRight w:val="0"/>
      <w:marTop w:val="0"/>
      <w:marBottom w:val="0"/>
      <w:divBdr>
        <w:top w:val="none" w:sz="0" w:space="0" w:color="auto"/>
        <w:left w:val="none" w:sz="0" w:space="0" w:color="auto"/>
        <w:bottom w:val="none" w:sz="0" w:space="0" w:color="auto"/>
        <w:right w:val="none" w:sz="0" w:space="0" w:color="auto"/>
      </w:divBdr>
    </w:div>
    <w:div w:id="1512138076">
      <w:bodyDiv w:val="1"/>
      <w:marLeft w:val="0"/>
      <w:marRight w:val="0"/>
      <w:marTop w:val="0"/>
      <w:marBottom w:val="0"/>
      <w:divBdr>
        <w:top w:val="none" w:sz="0" w:space="0" w:color="auto"/>
        <w:left w:val="none" w:sz="0" w:space="0" w:color="auto"/>
        <w:bottom w:val="none" w:sz="0" w:space="0" w:color="auto"/>
        <w:right w:val="none" w:sz="0" w:space="0" w:color="auto"/>
      </w:divBdr>
    </w:div>
    <w:div w:id="1523519734">
      <w:bodyDiv w:val="1"/>
      <w:marLeft w:val="0"/>
      <w:marRight w:val="0"/>
      <w:marTop w:val="0"/>
      <w:marBottom w:val="0"/>
      <w:divBdr>
        <w:top w:val="none" w:sz="0" w:space="0" w:color="auto"/>
        <w:left w:val="none" w:sz="0" w:space="0" w:color="auto"/>
        <w:bottom w:val="none" w:sz="0" w:space="0" w:color="auto"/>
        <w:right w:val="none" w:sz="0" w:space="0" w:color="auto"/>
      </w:divBdr>
    </w:div>
    <w:div w:id="1601521151">
      <w:bodyDiv w:val="1"/>
      <w:marLeft w:val="0"/>
      <w:marRight w:val="0"/>
      <w:marTop w:val="0"/>
      <w:marBottom w:val="0"/>
      <w:divBdr>
        <w:top w:val="none" w:sz="0" w:space="0" w:color="auto"/>
        <w:left w:val="none" w:sz="0" w:space="0" w:color="auto"/>
        <w:bottom w:val="none" w:sz="0" w:space="0" w:color="auto"/>
        <w:right w:val="none" w:sz="0" w:space="0" w:color="auto"/>
      </w:divBdr>
    </w:div>
    <w:div w:id="1784424326">
      <w:bodyDiv w:val="1"/>
      <w:marLeft w:val="0"/>
      <w:marRight w:val="0"/>
      <w:marTop w:val="0"/>
      <w:marBottom w:val="0"/>
      <w:divBdr>
        <w:top w:val="none" w:sz="0" w:space="0" w:color="auto"/>
        <w:left w:val="none" w:sz="0" w:space="0" w:color="auto"/>
        <w:bottom w:val="none" w:sz="0" w:space="0" w:color="auto"/>
        <w:right w:val="none" w:sz="0" w:space="0" w:color="auto"/>
      </w:divBdr>
    </w:div>
    <w:div w:id="1930194896">
      <w:bodyDiv w:val="1"/>
      <w:marLeft w:val="0"/>
      <w:marRight w:val="0"/>
      <w:marTop w:val="0"/>
      <w:marBottom w:val="0"/>
      <w:divBdr>
        <w:top w:val="none" w:sz="0" w:space="0" w:color="auto"/>
        <w:left w:val="none" w:sz="0" w:space="0" w:color="auto"/>
        <w:bottom w:val="none" w:sz="0" w:space="0" w:color="auto"/>
        <w:right w:val="none" w:sz="0" w:space="0" w:color="auto"/>
      </w:divBdr>
    </w:div>
    <w:div w:id="2074619658">
      <w:bodyDiv w:val="1"/>
      <w:marLeft w:val="0"/>
      <w:marRight w:val="0"/>
      <w:marTop w:val="0"/>
      <w:marBottom w:val="0"/>
      <w:divBdr>
        <w:top w:val="none" w:sz="0" w:space="0" w:color="auto"/>
        <w:left w:val="none" w:sz="0" w:space="0" w:color="auto"/>
        <w:bottom w:val="none" w:sz="0" w:space="0" w:color="auto"/>
        <w:right w:val="none" w:sz="0" w:space="0" w:color="auto"/>
      </w:divBdr>
    </w:div>
    <w:div w:id="209940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hH_P_5yVSo"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youtube.com/watch?v=Hg_tEWqB--s" TargetMode="External"/><Relationship Id="rId12" Type="http://schemas.openxmlformats.org/officeDocument/2006/relationships/hyperlink" Target="https://www.youtube.com/watch?v=ahH_P_5yVSo"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g_tEWqB--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lup.lub.lu.se/luur/download?func=downloadFile&amp;recordOId=9013170&amp;fileOId=901317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u.edu/ethics/ethics-resources/ethical-decision-making/thinking-ethically/"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795</Words>
  <Characters>4535</Characters>
  <Application>Microsoft Office Word</Application>
  <DocSecurity>0</DocSecurity>
  <Lines>37</Lines>
  <Paragraphs>10</Paragraphs>
  <ScaleCrop>false</ScaleCrop>
  <HeadingPairs>
    <vt:vector size="6" baseType="variant">
      <vt:variant>
        <vt:lpstr>Titolo</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di marco</dc:creator>
  <cp:keywords/>
  <dc:description/>
  <cp:lastModifiedBy>Windows User</cp:lastModifiedBy>
  <cp:revision>9</cp:revision>
  <dcterms:created xsi:type="dcterms:W3CDTF">2021-01-15T19:00:00Z</dcterms:created>
  <dcterms:modified xsi:type="dcterms:W3CDTF">2022-06-14T07:50:00Z</dcterms:modified>
</cp:coreProperties>
</file>